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2B" w:rsidRPr="008944A6" w:rsidRDefault="008F042B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образования администрации</w:t>
      </w:r>
    </w:p>
    <w:p w:rsidR="008F042B" w:rsidRPr="008944A6" w:rsidRDefault="008F042B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Мильковского муниципального района</w:t>
      </w:r>
    </w:p>
    <w:p w:rsidR="008F042B" w:rsidRPr="008944A6" w:rsidRDefault="008F042B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8790"/>
      </w:tblGrid>
      <w:tr w:rsidR="008F042B" w:rsidRPr="008944A6" w:rsidTr="008F042B">
        <w:tc>
          <w:tcPr>
            <w:tcW w:w="4785" w:type="dxa"/>
          </w:tcPr>
          <w:p w:rsidR="008F042B" w:rsidRPr="008944A6" w:rsidRDefault="008F042B" w:rsidP="008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Мильково</w:t>
            </w:r>
          </w:p>
          <w:p w:rsidR="008F042B" w:rsidRPr="008944A6" w:rsidRDefault="008F042B" w:rsidP="008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8790" w:type="dxa"/>
          </w:tcPr>
          <w:p w:rsidR="008F042B" w:rsidRPr="008944A6" w:rsidRDefault="009A6C40" w:rsidP="009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r w:rsidR="00E319D9" w:rsidRPr="0089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42B" w:rsidRPr="0089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319D9" w:rsidRPr="0089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F042B" w:rsidRPr="008944A6" w:rsidRDefault="008F042B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042B" w:rsidRPr="008944A6" w:rsidRDefault="008F042B" w:rsidP="008944A6">
      <w:pPr>
        <w:pStyle w:val="30"/>
        <w:shd w:val="clear" w:color="auto" w:fill="auto"/>
        <w:tabs>
          <w:tab w:val="left" w:pos="4780"/>
          <w:tab w:val="center" w:pos="7265"/>
        </w:tabs>
        <w:spacing w:before="0" w:after="0" w:line="240" w:lineRule="auto"/>
        <w:rPr>
          <w:i/>
          <w:spacing w:val="0"/>
          <w:sz w:val="24"/>
          <w:szCs w:val="24"/>
        </w:rPr>
      </w:pPr>
      <w:r w:rsidRPr="008944A6">
        <w:rPr>
          <w:i/>
          <w:spacing w:val="0"/>
          <w:sz w:val="24"/>
          <w:szCs w:val="24"/>
          <w:lang w:eastAsia="ru-RU"/>
        </w:rPr>
        <w:t>Аналитическая справка по теме: «</w:t>
      </w:r>
      <w:r w:rsidR="00662319" w:rsidRPr="008944A6">
        <w:rPr>
          <w:i/>
          <w:spacing w:val="0"/>
          <w:sz w:val="24"/>
          <w:szCs w:val="24"/>
          <w:lang w:eastAsia="ru-RU"/>
        </w:rPr>
        <w:t>И</w:t>
      </w:r>
      <w:r w:rsidRPr="008944A6">
        <w:rPr>
          <w:i/>
          <w:spacing w:val="0"/>
          <w:sz w:val="24"/>
          <w:szCs w:val="24"/>
          <w:lang w:eastAsia="ru-RU"/>
        </w:rPr>
        <w:t>сполнени</w:t>
      </w:r>
      <w:r w:rsidR="00662319" w:rsidRPr="008944A6">
        <w:rPr>
          <w:i/>
          <w:spacing w:val="0"/>
          <w:sz w:val="24"/>
          <w:szCs w:val="24"/>
          <w:lang w:eastAsia="ru-RU"/>
        </w:rPr>
        <w:t>е</w:t>
      </w:r>
      <w:r w:rsidRPr="008944A6">
        <w:rPr>
          <w:i/>
          <w:spacing w:val="0"/>
          <w:sz w:val="24"/>
          <w:szCs w:val="24"/>
          <w:lang w:eastAsia="ru-RU"/>
        </w:rPr>
        <w:t xml:space="preserve"> показателей </w:t>
      </w:r>
      <w:r w:rsidRPr="008944A6">
        <w:rPr>
          <w:i/>
          <w:spacing w:val="0"/>
          <w:sz w:val="24"/>
          <w:szCs w:val="24"/>
        </w:rPr>
        <w:t>Плана мероприятий («дорожная карта»)</w:t>
      </w:r>
    </w:p>
    <w:p w:rsidR="008F042B" w:rsidRPr="008944A6" w:rsidRDefault="008F042B" w:rsidP="008944A6">
      <w:pPr>
        <w:pStyle w:val="30"/>
        <w:shd w:val="clear" w:color="auto" w:fill="auto"/>
        <w:tabs>
          <w:tab w:val="left" w:pos="657"/>
          <w:tab w:val="center" w:pos="7265"/>
        </w:tabs>
        <w:spacing w:before="0" w:after="0" w:line="240" w:lineRule="auto"/>
        <w:rPr>
          <w:i/>
          <w:spacing w:val="0"/>
          <w:sz w:val="24"/>
          <w:szCs w:val="24"/>
        </w:rPr>
      </w:pPr>
      <w:r w:rsidRPr="008944A6">
        <w:rPr>
          <w:i/>
          <w:spacing w:val="0"/>
          <w:sz w:val="24"/>
          <w:szCs w:val="24"/>
        </w:rPr>
        <w:t>«Изменения в сфере образования Мильковского муниципального района</w:t>
      </w:r>
      <w:r w:rsidRPr="008944A6">
        <w:rPr>
          <w:i/>
          <w:spacing w:val="0"/>
          <w:sz w:val="24"/>
          <w:szCs w:val="24"/>
          <w:lang w:eastAsia="ru-RU"/>
        </w:rPr>
        <w:t>»</w:t>
      </w:r>
      <w:r w:rsidR="00D25A34" w:rsidRPr="008944A6">
        <w:rPr>
          <w:i/>
          <w:spacing w:val="0"/>
        </w:rPr>
        <w:t xml:space="preserve"> </w:t>
      </w:r>
      <w:r w:rsidR="00D25A34" w:rsidRPr="008944A6">
        <w:rPr>
          <w:i/>
          <w:spacing w:val="0"/>
          <w:sz w:val="24"/>
          <w:szCs w:val="24"/>
          <w:lang w:eastAsia="ru-RU"/>
        </w:rPr>
        <w:t xml:space="preserve">за </w:t>
      </w:r>
      <w:r w:rsidR="002A3438">
        <w:rPr>
          <w:i/>
          <w:spacing w:val="0"/>
          <w:sz w:val="24"/>
          <w:szCs w:val="24"/>
          <w:lang w:eastAsia="ru-RU"/>
        </w:rPr>
        <w:t>5 лет (</w:t>
      </w:r>
      <w:r w:rsidR="00D25A34" w:rsidRPr="008944A6">
        <w:rPr>
          <w:i/>
          <w:spacing w:val="0"/>
          <w:sz w:val="24"/>
          <w:szCs w:val="24"/>
          <w:lang w:eastAsia="ru-RU"/>
        </w:rPr>
        <w:t>2013</w:t>
      </w:r>
      <w:r w:rsidR="002A3438">
        <w:rPr>
          <w:i/>
          <w:spacing w:val="0"/>
          <w:sz w:val="24"/>
          <w:szCs w:val="24"/>
          <w:lang w:eastAsia="ru-RU"/>
        </w:rPr>
        <w:t xml:space="preserve"> -</w:t>
      </w:r>
      <w:r w:rsidR="009A6C40">
        <w:rPr>
          <w:i/>
          <w:spacing w:val="0"/>
          <w:sz w:val="24"/>
          <w:szCs w:val="24"/>
          <w:lang w:eastAsia="ru-RU"/>
        </w:rPr>
        <w:t xml:space="preserve"> 2017</w:t>
      </w:r>
      <w:r w:rsidR="00D25A34" w:rsidRPr="008944A6">
        <w:rPr>
          <w:i/>
          <w:spacing w:val="0"/>
          <w:sz w:val="24"/>
          <w:szCs w:val="24"/>
          <w:lang w:eastAsia="ru-RU"/>
        </w:rPr>
        <w:t xml:space="preserve"> годы</w:t>
      </w:r>
      <w:r w:rsidR="002A3438">
        <w:rPr>
          <w:i/>
          <w:spacing w:val="0"/>
          <w:sz w:val="24"/>
          <w:szCs w:val="24"/>
          <w:lang w:eastAsia="ru-RU"/>
        </w:rPr>
        <w:t>)</w:t>
      </w:r>
      <w:r w:rsidRPr="008944A6">
        <w:rPr>
          <w:i/>
          <w:spacing w:val="0"/>
          <w:sz w:val="24"/>
          <w:szCs w:val="24"/>
          <w:lang w:eastAsia="ru-RU"/>
        </w:rPr>
        <w:t>»</w:t>
      </w:r>
    </w:p>
    <w:p w:rsidR="008F042B" w:rsidRPr="008944A6" w:rsidRDefault="008F042B" w:rsidP="008944A6">
      <w:pPr>
        <w:pStyle w:val="30"/>
        <w:shd w:val="clear" w:color="auto" w:fill="auto"/>
        <w:tabs>
          <w:tab w:val="left" w:pos="4780"/>
          <w:tab w:val="center" w:pos="7265"/>
        </w:tabs>
        <w:spacing w:before="0" w:after="0" w:line="240" w:lineRule="auto"/>
        <w:rPr>
          <w:b w:val="0"/>
          <w:spacing w:val="0"/>
          <w:sz w:val="24"/>
          <w:szCs w:val="24"/>
        </w:rPr>
      </w:pPr>
    </w:p>
    <w:p w:rsidR="0092665A" w:rsidRPr="008944A6" w:rsidRDefault="0092665A" w:rsidP="008944A6">
      <w:pPr>
        <w:pStyle w:val="30"/>
        <w:spacing w:before="0" w:after="0" w:line="240" w:lineRule="auto"/>
        <w:ind w:right="40" w:firstLine="567"/>
        <w:jc w:val="both"/>
        <w:rPr>
          <w:i/>
          <w:spacing w:val="0"/>
          <w:sz w:val="22"/>
          <w:szCs w:val="22"/>
        </w:rPr>
      </w:pPr>
      <w:r w:rsidRPr="008944A6">
        <w:rPr>
          <w:i/>
          <w:spacing w:val="0"/>
          <w:sz w:val="22"/>
          <w:szCs w:val="22"/>
        </w:rPr>
        <w:t>Основание для проведения проверки:</w:t>
      </w:r>
    </w:p>
    <w:p w:rsidR="008F042B" w:rsidRPr="008944A6" w:rsidRDefault="008F042B" w:rsidP="008944A6">
      <w:pPr>
        <w:pStyle w:val="30"/>
        <w:spacing w:before="0" w:after="0" w:line="240" w:lineRule="auto"/>
        <w:ind w:right="40" w:firstLine="567"/>
        <w:jc w:val="both"/>
        <w:rPr>
          <w:b w:val="0"/>
          <w:spacing w:val="0"/>
          <w:sz w:val="22"/>
          <w:szCs w:val="22"/>
        </w:rPr>
      </w:pPr>
      <w:r w:rsidRPr="008944A6">
        <w:rPr>
          <w:b w:val="0"/>
          <w:spacing w:val="0"/>
          <w:sz w:val="22"/>
          <w:szCs w:val="22"/>
        </w:rPr>
        <w:t xml:space="preserve">В соответствии с </w:t>
      </w:r>
      <w:r w:rsidR="00EB0CFC" w:rsidRPr="008944A6">
        <w:rPr>
          <w:b w:val="0"/>
          <w:spacing w:val="0"/>
          <w:sz w:val="22"/>
          <w:szCs w:val="22"/>
        </w:rPr>
        <w:t xml:space="preserve">планом работы Управление образования администрации Мильковского муниципального района </w:t>
      </w:r>
      <w:r w:rsidR="004F1A4A" w:rsidRPr="008944A6">
        <w:rPr>
          <w:b w:val="0"/>
          <w:spacing w:val="0"/>
          <w:sz w:val="22"/>
          <w:szCs w:val="22"/>
        </w:rPr>
        <w:t xml:space="preserve">(далее – Управление образования АММР) </w:t>
      </w:r>
      <w:r w:rsidR="00011CD4" w:rsidRPr="008944A6">
        <w:rPr>
          <w:b w:val="0"/>
          <w:spacing w:val="0"/>
          <w:sz w:val="22"/>
          <w:szCs w:val="22"/>
        </w:rPr>
        <w:t>на 201</w:t>
      </w:r>
      <w:r w:rsidR="00E84D76">
        <w:rPr>
          <w:b w:val="0"/>
          <w:spacing w:val="0"/>
          <w:sz w:val="22"/>
          <w:szCs w:val="22"/>
        </w:rPr>
        <w:t>8</w:t>
      </w:r>
      <w:r w:rsidR="00011CD4" w:rsidRPr="008944A6">
        <w:rPr>
          <w:b w:val="0"/>
          <w:spacing w:val="0"/>
          <w:sz w:val="22"/>
          <w:szCs w:val="22"/>
        </w:rPr>
        <w:t xml:space="preserve"> год </w:t>
      </w:r>
      <w:r w:rsidR="00EB0CFC" w:rsidRPr="008944A6">
        <w:rPr>
          <w:b w:val="0"/>
          <w:spacing w:val="0"/>
          <w:sz w:val="22"/>
          <w:szCs w:val="22"/>
        </w:rPr>
        <w:t>проведён анализ исполнения показателей Плана мероприятий («дорожная карта») «Изменения в сфере образования Мил</w:t>
      </w:r>
      <w:r w:rsidR="004446C0" w:rsidRPr="008944A6">
        <w:rPr>
          <w:b w:val="0"/>
          <w:spacing w:val="0"/>
          <w:sz w:val="22"/>
          <w:szCs w:val="22"/>
        </w:rPr>
        <w:t xml:space="preserve">ьковского муниципального района» за </w:t>
      </w:r>
      <w:r w:rsidR="002A3438">
        <w:rPr>
          <w:b w:val="0"/>
          <w:spacing w:val="0"/>
          <w:sz w:val="22"/>
          <w:szCs w:val="22"/>
        </w:rPr>
        <w:t xml:space="preserve">5 лет </w:t>
      </w:r>
      <w:r w:rsidR="002A3438" w:rsidRPr="002A3438">
        <w:rPr>
          <w:b w:val="0"/>
          <w:spacing w:val="0"/>
          <w:sz w:val="22"/>
          <w:szCs w:val="22"/>
        </w:rPr>
        <w:t>(2013 - 2017 годы)</w:t>
      </w:r>
      <w:r w:rsidR="004446C0" w:rsidRPr="008944A6">
        <w:rPr>
          <w:b w:val="0"/>
          <w:spacing w:val="0"/>
          <w:sz w:val="22"/>
          <w:szCs w:val="22"/>
        </w:rPr>
        <w:t>.</w:t>
      </w:r>
    </w:p>
    <w:p w:rsidR="008F042B" w:rsidRPr="008944A6" w:rsidRDefault="00EB0CFC" w:rsidP="008944A6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i/>
          <w:spacing w:val="0"/>
          <w:sz w:val="22"/>
          <w:szCs w:val="22"/>
        </w:rPr>
      </w:pPr>
      <w:r w:rsidRPr="008944A6">
        <w:rPr>
          <w:i/>
          <w:spacing w:val="0"/>
          <w:sz w:val="22"/>
          <w:szCs w:val="22"/>
        </w:rPr>
        <w:t>Нормативн</w:t>
      </w:r>
      <w:r w:rsidR="0092665A" w:rsidRPr="008944A6">
        <w:rPr>
          <w:i/>
          <w:spacing w:val="0"/>
          <w:sz w:val="22"/>
          <w:szCs w:val="22"/>
        </w:rPr>
        <w:t>ые документы</w:t>
      </w:r>
      <w:r w:rsidRPr="008944A6">
        <w:rPr>
          <w:i/>
          <w:spacing w:val="0"/>
          <w:sz w:val="22"/>
          <w:szCs w:val="22"/>
        </w:rPr>
        <w:t>:</w:t>
      </w:r>
    </w:p>
    <w:p w:rsidR="0092665A" w:rsidRPr="008944A6" w:rsidRDefault="00EB0CFC" w:rsidP="008944A6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2"/>
          <w:szCs w:val="22"/>
        </w:rPr>
      </w:pPr>
      <w:r w:rsidRPr="008944A6">
        <w:rPr>
          <w:b w:val="0"/>
          <w:spacing w:val="0"/>
          <w:sz w:val="22"/>
          <w:szCs w:val="22"/>
        </w:rPr>
        <w:t xml:space="preserve">- </w:t>
      </w:r>
      <w:r w:rsidR="0092665A" w:rsidRPr="008944A6">
        <w:rPr>
          <w:b w:val="0"/>
          <w:spacing w:val="0"/>
          <w:sz w:val="22"/>
          <w:szCs w:val="22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92665A" w:rsidRPr="008944A6" w:rsidRDefault="0092665A" w:rsidP="008944A6">
      <w:pPr>
        <w:pStyle w:val="30"/>
        <w:spacing w:before="0" w:after="0" w:line="240" w:lineRule="auto"/>
        <w:ind w:right="40" w:firstLine="567"/>
        <w:jc w:val="both"/>
        <w:rPr>
          <w:b w:val="0"/>
          <w:spacing w:val="0"/>
          <w:sz w:val="22"/>
          <w:szCs w:val="22"/>
        </w:rPr>
      </w:pPr>
      <w:r w:rsidRPr="008944A6">
        <w:rPr>
          <w:b w:val="0"/>
          <w:spacing w:val="0"/>
          <w:sz w:val="22"/>
          <w:szCs w:val="22"/>
        </w:rPr>
        <w:t>- Распоряжение Правительства Российской Федерации от 26.11.2012 № 2190-р «Программа поэтапного совершенствования системы оплаты труда в государственных (муниципальных) учреждениях на 2012 – 2018 годы»;</w:t>
      </w:r>
    </w:p>
    <w:p w:rsidR="00EB0CFC" w:rsidRPr="008944A6" w:rsidRDefault="0092665A" w:rsidP="008944A6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2"/>
          <w:szCs w:val="22"/>
        </w:rPr>
      </w:pPr>
      <w:r w:rsidRPr="008944A6">
        <w:rPr>
          <w:b w:val="0"/>
          <w:spacing w:val="0"/>
          <w:sz w:val="22"/>
          <w:szCs w:val="22"/>
        </w:rPr>
        <w:t xml:space="preserve">- </w:t>
      </w:r>
      <w:r w:rsidR="00EB0CFC" w:rsidRPr="008944A6">
        <w:rPr>
          <w:b w:val="0"/>
          <w:spacing w:val="0"/>
          <w:sz w:val="22"/>
          <w:szCs w:val="22"/>
        </w:rPr>
        <w:t xml:space="preserve">Распоряжение Правительства Камчатского края от 26.04.2013 № 171-РП «Об утверждении плана мероприятий («дорожная карта») «Изменения в сфере образования Камчатского края» (в редакции распоряжений Правительства Камчатского края от 20.05.2014 № 193-РП, </w:t>
      </w:r>
      <w:r w:rsidR="009A6C40">
        <w:rPr>
          <w:b w:val="0"/>
          <w:spacing w:val="0"/>
          <w:sz w:val="22"/>
          <w:szCs w:val="22"/>
        </w:rPr>
        <w:t xml:space="preserve">от 08.05.2015 № 237-РП, </w:t>
      </w:r>
      <w:r w:rsidR="00EB0CFC" w:rsidRPr="008944A6">
        <w:rPr>
          <w:b w:val="0"/>
          <w:spacing w:val="0"/>
          <w:sz w:val="22"/>
          <w:szCs w:val="22"/>
        </w:rPr>
        <w:t>от 17.06.2015 № 317-РП, от 21.10.2016 № 504-РП</w:t>
      </w:r>
      <w:r w:rsidR="009A6C40">
        <w:rPr>
          <w:b w:val="0"/>
          <w:spacing w:val="0"/>
          <w:sz w:val="22"/>
          <w:szCs w:val="22"/>
        </w:rPr>
        <w:t xml:space="preserve">, </w:t>
      </w:r>
      <w:proofErr w:type="gramStart"/>
      <w:r w:rsidR="009A6C40">
        <w:rPr>
          <w:b w:val="0"/>
          <w:spacing w:val="0"/>
          <w:sz w:val="22"/>
          <w:szCs w:val="22"/>
        </w:rPr>
        <w:t>от</w:t>
      </w:r>
      <w:proofErr w:type="gramEnd"/>
      <w:r w:rsidR="009A6C40">
        <w:rPr>
          <w:b w:val="0"/>
          <w:spacing w:val="0"/>
          <w:sz w:val="22"/>
          <w:szCs w:val="22"/>
        </w:rPr>
        <w:t xml:space="preserve"> 15.11.2017 № 458-РП</w:t>
      </w:r>
      <w:r w:rsidR="00EB0CFC" w:rsidRPr="008944A6">
        <w:rPr>
          <w:b w:val="0"/>
          <w:spacing w:val="0"/>
          <w:sz w:val="22"/>
          <w:szCs w:val="22"/>
        </w:rPr>
        <w:t>);</w:t>
      </w:r>
    </w:p>
    <w:p w:rsidR="00972250" w:rsidRPr="008944A6" w:rsidRDefault="00EB0CFC" w:rsidP="008944A6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2"/>
          <w:szCs w:val="22"/>
        </w:rPr>
      </w:pPr>
      <w:r w:rsidRPr="008944A6">
        <w:rPr>
          <w:b w:val="0"/>
          <w:spacing w:val="0"/>
          <w:sz w:val="22"/>
          <w:szCs w:val="22"/>
        </w:rPr>
        <w:t>- П</w:t>
      </w:r>
      <w:r w:rsidR="008F042B" w:rsidRPr="008944A6">
        <w:rPr>
          <w:b w:val="0"/>
          <w:spacing w:val="0"/>
          <w:sz w:val="22"/>
          <w:szCs w:val="22"/>
        </w:rPr>
        <w:t>остановление администрации Мильковского муниципального района от 11.12.2013 № 91 «Об утверждении плана мероприятий («дорожная карта») «Изменения в сфере образования Мильковского муниципального района»</w:t>
      </w:r>
      <w:r w:rsidRPr="008944A6">
        <w:rPr>
          <w:b w:val="0"/>
          <w:spacing w:val="0"/>
          <w:sz w:val="22"/>
          <w:szCs w:val="22"/>
        </w:rPr>
        <w:t xml:space="preserve"> (в редакции постановлений администрации Мильковского муниципального района от 19.10.2015 № 291, от 02.05.2017 № 121</w:t>
      </w:r>
      <w:r w:rsidR="009A6C40">
        <w:rPr>
          <w:b w:val="0"/>
          <w:spacing w:val="0"/>
          <w:sz w:val="22"/>
          <w:szCs w:val="22"/>
        </w:rPr>
        <w:t>, от 28.12.2017 № 398</w:t>
      </w:r>
      <w:r w:rsidRPr="008944A6">
        <w:rPr>
          <w:b w:val="0"/>
          <w:spacing w:val="0"/>
          <w:sz w:val="22"/>
          <w:szCs w:val="22"/>
        </w:rPr>
        <w:t>);</w:t>
      </w:r>
    </w:p>
    <w:p w:rsidR="00EB0CFC" w:rsidRPr="008944A6" w:rsidRDefault="00EB0CFC" w:rsidP="008944A6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2"/>
          <w:szCs w:val="22"/>
        </w:rPr>
      </w:pPr>
      <w:proofErr w:type="gramStart"/>
      <w:r w:rsidRPr="008944A6">
        <w:rPr>
          <w:b w:val="0"/>
          <w:spacing w:val="0"/>
          <w:sz w:val="22"/>
          <w:szCs w:val="22"/>
        </w:rPr>
        <w:t xml:space="preserve">- Постановление администрации Мильковского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11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13.11.2013</w:t>
        </w:r>
      </w:smartTag>
      <w:r w:rsidRPr="008944A6">
        <w:rPr>
          <w:b w:val="0"/>
          <w:spacing w:val="0"/>
          <w:sz w:val="22"/>
          <w:szCs w:val="22"/>
        </w:rPr>
        <w:t xml:space="preserve"> № 84 «Об утверждении муниципальной программы «Развитие образования Мильковского муниципального района на 2014 – 2020 годы» (в редакции постановлений администрации Мильковского</w:t>
      </w:r>
      <w:proofErr w:type="gramEnd"/>
      <w:r w:rsidRPr="008944A6">
        <w:rPr>
          <w:b w:val="0"/>
          <w:spacing w:val="0"/>
          <w:sz w:val="22"/>
          <w:szCs w:val="22"/>
        </w:rPr>
        <w:t xml:space="preserve"> муниципального района от </w:t>
      </w:r>
      <w:smartTag w:uri="urn:schemas-microsoft-com:office:smarttags" w:element="date">
        <w:smartTagPr>
          <w:attr w:name="Year" w:val="2014"/>
          <w:attr w:name="Day" w:val="29"/>
          <w:attr w:name="Month" w:val="04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29.04.2014</w:t>
        </w:r>
      </w:smartTag>
      <w:r w:rsidRPr="008944A6">
        <w:rPr>
          <w:b w:val="0"/>
          <w:spacing w:val="0"/>
          <w:sz w:val="22"/>
          <w:szCs w:val="22"/>
        </w:rPr>
        <w:t xml:space="preserve"> № 131, от </w:t>
      </w:r>
      <w:smartTag w:uri="urn:schemas-microsoft-com:office:smarttags" w:element="date">
        <w:smartTagPr>
          <w:attr w:name="Year" w:val="2014"/>
          <w:attr w:name="Day" w:val="27"/>
          <w:attr w:name="Month" w:val="06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27.06.2014</w:t>
        </w:r>
      </w:smartTag>
      <w:r w:rsidRPr="008944A6">
        <w:rPr>
          <w:b w:val="0"/>
          <w:spacing w:val="0"/>
          <w:sz w:val="22"/>
          <w:szCs w:val="22"/>
        </w:rPr>
        <w:t xml:space="preserve"> № 212, от </w:t>
      </w:r>
      <w:smartTag w:uri="urn:schemas-microsoft-com:office:smarttags" w:element="date">
        <w:smartTagPr>
          <w:attr w:name="Year" w:val="2014"/>
          <w:attr w:name="Day" w:val="05"/>
          <w:attr w:name="Month" w:val="09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05.09.2014</w:t>
        </w:r>
      </w:smartTag>
      <w:r w:rsidRPr="008944A6">
        <w:rPr>
          <w:b w:val="0"/>
          <w:spacing w:val="0"/>
          <w:sz w:val="22"/>
          <w:szCs w:val="22"/>
        </w:rPr>
        <w:t xml:space="preserve"> № 278, от </w:t>
      </w:r>
      <w:smartTag w:uri="urn:schemas-microsoft-com:office:smarttags" w:element="date">
        <w:smartTagPr>
          <w:attr w:name="Year" w:val="2014"/>
          <w:attr w:name="Day" w:val="24"/>
          <w:attr w:name="Month" w:val="11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24.11.2014</w:t>
        </w:r>
      </w:smartTag>
      <w:r w:rsidRPr="008944A6">
        <w:rPr>
          <w:b w:val="0"/>
          <w:spacing w:val="0"/>
          <w:sz w:val="22"/>
          <w:szCs w:val="22"/>
        </w:rPr>
        <w:t xml:space="preserve"> № 396, от </w:t>
      </w:r>
      <w:smartTag w:uri="urn:schemas-microsoft-com:office:smarttags" w:element="date">
        <w:smartTagPr>
          <w:attr w:name="Year" w:val="2014"/>
          <w:attr w:name="Day" w:val="30"/>
          <w:attr w:name="Month" w:val="12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30.12.2014</w:t>
        </w:r>
      </w:smartTag>
      <w:r w:rsidRPr="008944A6">
        <w:rPr>
          <w:b w:val="0"/>
          <w:spacing w:val="0"/>
          <w:sz w:val="22"/>
          <w:szCs w:val="22"/>
        </w:rPr>
        <w:t xml:space="preserve"> № 453, </w:t>
      </w:r>
      <w:proofErr w:type="gramStart"/>
      <w:r w:rsidRPr="008944A6">
        <w:rPr>
          <w:b w:val="0"/>
          <w:spacing w:val="0"/>
          <w:sz w:val="22"/>
          <w:szCs w:val="22"/>
        </w:rPr>
        <w:t>от</w:t>
      </w:r>
      <w:proofErr w:type="gramEnd"/>
      <w:r w:rsidRPr="008944A6">
        <w:rPr>
          <w:b w:val="0"/>
          <w:spacing w:val="0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15"/>
          <w:attr w:name="Day" w:val="26"/>
          <w:attr w:name="Month" w:val="2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26.02.2015</w:t>
        </w:r>
      </w:smartTag>
      <w:r w:rsidRPr="008944A6">
        <w:rPr>
          <w:b w:val="0"/>
          <w:spacing w:val="0"/>
          <w:sz w:val="22"/>
          <w:szCs w:val="22"/>
        </w:rPr>
        <w:t xml:space="preserve"> № 75, от 17. 07.2015 № 205, от </w:t>
      </w:r>
      <w:smartTag w:uri="urn:schemas-microsoft-com:office:smarttags" w:element="date">
        <w:smartTagPr>
          <w:attr w:name="Year" w:val="2015"/>
          <w:attr w:name="Day" w:val="16"/>
          <w:attr w:name="Month" w:val="09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16.09.2015</w:t>
        </w:r>
      </w:smartTag>
      <w:r w:rsidRPr="008944A6">
        <w:rPr>
          <w:b w:val="0"/>
          <w:spacing w:val="0"/>
          <w:sz w:val="22"/>
          <w:szCs w:val="22"/>
        </w:rPr>
        <w:t xml:space="preserve"> № 266, от </w:t>
      </w:r>
      <w:smartTag w:uri="urn:schemas-microsoft-com:office:smarttags" w:element="date">
        <w:smartTagPr>
          <w:attr w:name="Year" w:val="2015"/>
          <w:attr w:name="Day" w:val="03"/>
          <w:attr w:name="Month" w:val="12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03.12.2015</w:t>
        </w:r>
      </w:smartTag>
      <w:r w:rsidRPr="008944A6">
        <w:rPr>
          <w:b w:val="0"/>
          <w:spacing w:val="0"/>
          <w:sz w:val="22"/>
          <w:szCs w:val="22"/>
        </w:rPr>
        <w:t xml:space="preserve"> № 326, от </w:t>
      </w:r>
      <w:smartTag w:uri="urn:schemas-microsoft-com:office:smarttags" w:element="date">
        <w:smartTagPr>
          <w:attr w:name="Year" w:val="2016"/>
          <w:attr w:name="Day" w:val="31"/>
          <w:attr w:name="Month" w:val="05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31.05.2016</w:t>
        </w:r>
      </w:smartTag>
      <w:r w:rsidRPr="008944A6">
        <w:rPr>
          <w:b w:val="0"/>
          <w:spacing w:val="0"/>
          <w:sz w:val="22"/>
          <w:szCs w:val="22"/>
        </w:rPr>
        <w:t xml:space="preserve"> № 120, от </w:t>
      </w:r>
      <w:smartTag w:uri="urn:schemas-microsoft-com:office:smarttags" w:element="date">
        <w:smartTagPr>
          <w:attr w:name="Year" w:val="2016"/>
          <w:attr w:name="Day" w:val="16"/>
          <w:attr w:name="Month" w:val="11"/>
          <w:attr w:name="ls" w:val="trans"/>
        </w:smartTagPr>
        <w:r w:rsidRPr="008944A6">
          <w:rPr>
            <w:b w:val="0"/>
            <w:spacing w:val="0"/>
            <w:sz w:val="22"/>
            <w:szCs w:val="22"/>
          </w:rPr>
          <w:t>16.11.2016</w:t>
        </w:r>
      </w:smartTag>
      <w:r w:rsidRPr="008944A6">
        <w:rPr>
          <w:b w:val="0"/>
          <w:spacing w:val="0"/>
          <w:sz w:val="22"/>
          <w:szCs w:val="22"/>
        </w:rPr>
        <w:t xml:space="preserve"> № 276</w:t>
      </w:r>
      <w:r w:rsidR="0092665A" w:rsidRPr="008944A6">
        <w:rPr>
          <w:b w:val="0"/>
          <w:spacing w:val="0"/>
          <w:sz w:val="22"/>
          <w:szCs w:val="22"/>
        </w:rPr>
        <w:t xml:space="preserve">, от </w:t>
      </w:r>
      <w:smartTag w:uri="urn:schemas-microsoft-com:office:smarttags" w:element="date">
        <w:smartTagPr>
          <w:attr w:name="Year" w:val="2017"/>
          <w:attr w:name="Day" w:val="02"/>
          <w:attr w:name="Month" w:val="05"/>
          <w:attr w:name="ls" w:val="trans"/>
        </w:smartTagPr>
        <w:r w:rsidR="0092665A" w:rsidRPr="008944A6">
          <w:rPr>
            <w:b w:val="0"/>
            <w:spacing w:val="0"/>
            <w:sz w:val="22"/>
            <w:szCs w:val="22"/>
          </w:rPr>
          <w:t>02.05.2017</w:t>
        </w:r>
      </w:smartTag>
      <w:r w:rsidR="0092665A" w:rsidRPr="008944A6">
        <w:rPr>
          <w:b w:val="0"/>
          <w:spacing w:val="0"/>
          <w:sz w:val="22"/>
          <w:szCs w:val="22"/>
        </w:rPr>
        <w:t xml:space="preserve"> № 120</w:t>
      </w:r>
      <w:r w:rsidR="009A6C40">
        <w:rPr>
          <w:b w:val="0"/>
          <w:spacing w:val="0"/>
          <w:sz w:val="22"/>
          <w:szCs w:val="22"/>
        </w:rPr>
        <w:t xml:space="preserve">, от </w:t>
      </w:r>
      <w:r w:rsidR="009A6C40" w:rsidRPr="009A6C40">
        <w:rPr>
          <w:b w:val="0"/>
          <w:spacing w:val="0"/>
          <w:sz w:val="22"/>
          <w:szCs w:val="22"/>
        </w:rPr>
        <w:t>29.09.</w:t>
      </w:r>
      <w:r w:rsidR="009A6C40">
        <w:rPr>
          <w:b w:val="0"/>
          <w:spacing w:val="0"/>
          <w:sz w:val="22"/>
          <w:szCs w:val="22"/>
        </w:rPr>
        <w:t>20</w:t>
      </w:r>
      <w:r w:rsidR="009A6C40" w:rsidRPr="009A6C40">
        <w:rPr>
          <w:b w:val="0"/>
          <w:spacing w:val="0"/>
          <w:sz w:val="22"/>
          <w:szCs w:val="22"/>
        </w:rPr>
        <w:t>17 № 294</w:t>
      </w:r>
      <w:r w:rsidR="009A6C40">
        <w:rPr>
          <w:b w:val="0"/>
          <w:spacing w:val="0"/>
          <w:sz w:val="22"/>
          <w:szCs w:val="22"/>
        </w:rPr>
        <w:t xml:space="preserve">, от </w:t>
      </w:r>
      <w:smartTag w:uri="urn:schemas-microsoft-com:office:smarttags" w:element="date">
        <w:smartTagPr>
          <w:attr w:name="Year" w:val="2017"/>
          <w:attr w:name="Day" w:val="28"/>
          <w:attr w:name="Month" w:val="12"/>
          <w:attr w:name="ls" w:val="trans"/>
        </w:smartTagPr>
        <w:r w:rsidR="009A6C40">
          <w:rPr>
            <w:b w:val="0"/>
            <w:spacing w:val="0"/>
            <w:sz w:val="22"/>
            <w:szCs w:val="22"/>
          </w:rPr>
          <w:t>28.12.2017</w:t>
        </w:r>
      </w:smartTag>
      <w:r w:rsidR="009A6C40">
        <w:rPr>
          <w:b w:val="0"/>
          <w:spacing w:val="0"/>
          <w:sz w:val="22"/>
          <w:szCs w:val="22"/>
        </w:rPr>
        <w:t xml:space="preserve"> № 393</w:t>
      </w:r>
      <w:r w:rsidRPr="008944A6">
        <w:rPr>
          <w:b w:val="0"/>
          <w:spacing w:val="0"/>
          <w:sz w:val="22"/>
          <w:szCs w:val="22"/>
        </w:rPr>
        <w:t>)</w:t>
      </w:r>
      <w:r w:rsidR="0092665A" w:rsidRPr="008944A6">
        <w:rPr>
          <w:b w:val="0"/>
          <w:spacing w:val="0"/>
          <w:sz w:val="22"/>
          <w:szCs w:val="22"/>
        </w:rPr>
        <w:t>.</w:t>
      </w:r>
    </w:p>
    <w:p w:rsidR="0092665A" w:rsidRPr="008944A6" w:rsidRDefault="007F2F89" w:rsidP="008944A6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i/>
          <w:spacing w:val="0"/>
          <w:sz w:val="22"/>
          <w:szCs w:val="22"/>
        </w:rPr>
      </w:pPr>
      <w:r w:rsidRPr="008944A6">
        <w:rPr>
          <w:i/>
          <w:spacing w:val="0"/>
          <w:sz w:val="22"/>
          <w:szCs w:val="22"/>
        </w:rPr>
        <w:t>Результаты проверки:</w:t>
      </w:r>
    </w:p>
    <w:p w:rsidR="007F2F89" w:rsidRPr="008944A6" w:rsidRDefault="00D92BFA" w:rsidP="008944A6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2"/>
          <w:szCs w:val="22"/>
        </w:rPr>
      </w:pPr>
      <w:r w:rsidRPr="008944A6">
        <w:rPr>
          <w:b w:val="0"/>
          <w:spacing w:val="0"/>
          <w:sz w:val="22"/>
          <w:szCs w:val="22"/>
        </w:rPr>
        <w:t xml:space="preserve">В ходе аналитических мероприятий проанализированы показатели </w:t>
      </w:r>
      <w:r w:rsidR="00011CD4" w:rsidRPr="008944A6">
        <w:rPr>
          <w:b w:val="0"/>
          <w:spacing w:val="0"/>
          <w:sz w:val="22"/>
          <w:szCs w:val="22"/>
        </w:rPr>
        <w:t>«</w:t>
      </w:r>
      <w:r w:rsidRPr="008944A6">
        <w:rPr>
          <w:b w:val="0"/>
          <w:spacing w:val="0"/>
          <w:sz w:val="22"/>
          <w:szCs w:val="22"/>
        </w:rPr>
        <w:t>дорожной карты</w:t>
      </w:r>
      <w:r w:rsidR="00011CD4" w:rsidRPr="008944A6">
        <w:rPr>
          <w:b w:val="0"/>
          <w:spacing w:val="0"/>
          <w:sz w:val="22"/>
          <w:szCs w:val="22"/>
        </w:rPr>
        <w:t>»</w:t>
      </w:r>
      <w:r w:rsidR="00F9561E" w:rsidRPr="008944A6">
        <w:rPr>
          <w:b w:val="0"/>
          <w:spacing w:val="0"/>
          <w:sz w:val="22"/>
          <w:szCs w:val="22"/>
        </w:rPr>
        <w:t xml:space="preserve"> по дошкольному, общему и дополнительному образованию</w:t>
      </w:r>
      <w:r w:rsidR="005B57D5" w:rsidRPr="008944A6">
        <w:rPr>
          <w:b w:val="0"/>
          <w:spacing w:val="0"/>
          <w:sz w:val="22"/>
          <w:szCs w:val="22"/>
        </w:rPr>
        <w:t xml:space="preserve"> за 2013, 2014, 2015, 2016</w:t>
      </w:r>
      <w:r w:rsidR="009A6C40">
        <w:rPr>
          <w:b w:val="0"/>
          <w:spacing w:val="0"/>
          <w:sz w:val="22"/>
          <w:szCs w:val="22"/>
        </w:rPr>
        <w:t>, 2017</w:t>
      </w:r>
      <w:r w:rsidR="005B57D5" w:rsidRPr="008944A6">
        <w:rPr>
          <w:b w:val="0"/>
          <w:spacing w:val="0"/>
          <w:sz w:val="22"/>
          <w:szCs w:val="22"/>
        </w:rPr>
        <w:t xml:space="preserve"> годы</w:t>
      </w:r>
      <w:r w:rsidR="00011CD4" w:rsidRPr="008944A6">
        <w:rPr>
          <w:b w:val="0"/>
          <w:spacing w:val="0"/>
          <w:sz w:val="22"/>
          <w:szCs w:val="22"/>
        </w:rPr>
        <w:t xml:space="preserve"> (данные просчитываются на 1 января года, следующего за отчётным)</w:t>
      </w:r>
      <w:r w:rsidR="00F9561E" w:rsidRPr="008944A6">
        <w:rPr>
          <w:b w:val="0"/>
          <w:spacing w:val="0"/>
          <w:sz w:val="22"/>
          <w:szCs w:val="22"/>
        </w:rPr>
        <w:t>.</w:t>
      </w:r>
    </w:p>
    <w:p w:rsidR="00487686" w:rsidRPr="008944A6" w:rsidRDefault="00487686" w:rsidP="008944A6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2"/>
          <w:szCs w:val="22"/>
        </w:rPr>
      </w:pPr>
      <w:r w:rsidRPr="008944A6">
        <w:rPr>
          <w:b w:val="0"/>
          <w:spacing w:val="0"/>
          <w:sz w:val="22"/>
          <w:szCs w:val="22"/>
        </w:rPr>
        <w:br w:type="page"/>
      </w:r>
    </w:p>
    <w:p w:rsidR="002C2501" w:rsidRPr="008944A6" w:rsidRDefault="00972250" w:rsidP="008944A6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center"/>
        <w:rPr>
          <w:spacing w:val="0"/>
          <w:sz w:val="20"/>
          <w:szCs w:val="20"/>
        </w:rPr>
      </w:pPr>
      <w:r w:rsidRPr="008944A6">
        <w:rPr>
          <w:spacing w:val="0"/>
          <w:sz w:val="20"/>
          <w:szCs w:val="20"/>
        </w:rPr>
        <w:lastRenderedPageBreak/>
        <w:t>Изменения в дошкольном образовании, направленные на повышение эффективности и качества услуг в сфере образования, соотнесённые с этапами перехода к эффективному контракту.</w:t>
      </w:r>
    </w:p>
    <w:p w:rsidR="002C2501" w:rsidRPr="008944A6" w:rsidRDefault="002C2501" w:rsidP="008944A6">
      <w:pPr>
        <w:pStyle w:val="1"/>
        <w:shd w:val="clear" w:color="auto" w:fill="auto"/>
        <w:spacing w:before="0" w:line="240" w:lineRule="auto"/>
        <w:rPr>
          <w:spacing w:val="0"/>
          <w:sz w:val="20"/>
          <w:szCs w:val="20"/>
        </w:rPr>
      </w:pPr>
    </w:p>
    <w:p w:rsidR="00972250" w:rsidRPr="008944A6" w:rsidRDefault="00972250" w:rsidP="008944A6">
      <w:pPr>
        <w:pStyle w:val="20"/>
        <w:shd w:val="clear" w:color="auto" w:fill="auto"/>
        <w:spacing w:after="0" w:line="240" w:lineRule="auto"/>
        <w:jc w:val="center"/>
        <w:rPr>
          <w:i/>
          <w:spacing w:val="0"/>
        </w:rPr>
      </w:pPr>
      <w:r w:rsidRPr="008944A6">
        <w:rPr>
          <w:i/>
          <w:spacing w:val="0"/>
        </w:rPr>
        <w:t>Показатели повышения эффективности и качества услуг в</w:t>
      </w:r>
      <w:r w:rsidR="00A87689" w:rsidRPr="008944A6">
        <w:rPr>
          <w:i/>
          <w:spacing w:val="0"/>
        </w:rPr>
        <w:t xml:space="preserve"> сфере дошкольного образования</w:t>
      </w:r>
    </w:p>
    <w:tbl>
      <w:tblPr>
        <w:tblStyle w:val="10"/>
        <w:tblW w:w="14394" w:type="dxa"/>
        <w:jc w:val="center"/>
        <w:tblLook w:val="04A0" w:firstRow="1" w:lastRow="0" w:firstColumn="1" w:lastColumn="0" w:noHBand="0" w:noVBand="1"/>
      </w:tblPr>
      <w:tblGrid>
        <w:gridCol w:w="640"/>
        <w:gridCol w:w="3886"/>
        <w:gridCol w:w="827"/>
        <w:gridCol w:w="851"/>
        <w:gridCol w:w="850"/>
        <w:gridCol w:w="851"/>
        <w:gridCol w:w="1134"/>
        <w:gridCol w:w="846"/>
        <w:gridCol w:w="2868"/>
        <w:gridCol w:w="1641"/>
      </w:tblGrid>
      <w:tr w:rsidR="00E84D76" w:rsidRPr="008944A6" w:rsidTr="002A3438">
        <w:trPr>
          <w:tblHeader/>
          <w:jc w:val="center"/>
        </w:trPr>
        <w:tc>
          <w:tcPr>
            <w:tcW w:w="640" w:type="dxa"/>
          </w:tcPr>
          <w:p w:rsidR="00E319D9" w:rsidRPr="008944A6" w:rsidRDefault="00E319D9" w:rsidP="008944A6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E319D9" w:rsidRPr="008944A6" w:rsidRDefault="00E319D9" w:rsidP="008944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x-none"/>
              </w:rPr>
            </w:pPr>
            <w:r w:rsidRPr="008944A6">
              <w:rPr>
                <w:rFonts w:ascii="Times New Roman" w:eastAsia="Courier New" w:hAnsi="Times New Roman"/>
                <w:sz w:val="18"/>
                <w:szCs w:val="18"/>
              </w:rPr>
              <w:t>п/п</w:t>
            </w:r>
          </w:p>
        </w:tc>
        <w:tc>
          <w:tcPr>
            <w:tcW w:w="3886" w:type="dxa"/>
          </w:tcPr>
          <w:p w:rsidR="00E319D9" w:rsidRPr="008944A6" w:rsidRDefault="00E319D9" w:rsidP="008944A6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Courier New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7" w:type="dxa"/>
          </w:tcPr>
          <w:p w:rsidR="00E319D9" w:rsidRPr="008944A6" w:rsidRDefault="00E319D9" w:rsidP="008944A6">
            <w:pPr>
              <w:widowControl w:val="0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2013</w:t>
            </w:r>
          </w:p>
          <w:p w:rsidR="00487686" w:rsidRPr="008944A6" w:rsidRDefault="00487686" w:rsidP="008944A6">
            <w:pPr>
              <w:widowControl w:val="0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E319D9" w:rsidRPr="008944A6" w:rsidRDefault="00E319D9" w:rsidP="008944A6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  <w:p w:rsidR="00487686" w:rsidRPr="008944A6" w:rsidRDefault="00487686" w:rsidP="008944A6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E319D9" w:rsidRPr="008944A6" w:rsidRDefault="00E319D9" w:rsidP="008944A6">
            <w:pPr>
              <w:widowControl w:val="0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  <w:p w:rsidR="00487686" w:rsidRPr="008944A6" w:rsidRDefault="00487686" w:rsidP="008944A6">
            <w:pPr>
              <w:widowControl w:val="0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E319D9" w:rsidRPr="008944A6" w:rsidRDefault="00E319D9" w:rsidP="008944A6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  <w:p w:rsidR="00487686" w:rsidRPr="008944A6" w:rsidRDefault="00487686" w:rsidP="008944A6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319D9" w:rsidRPr="008944A6" w:rsidRDefault="00E319D9" w:rsidP="008944A6">
            <w:pPr>
              <w:widowControl w:val="0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  <w:p w:rsidR="00487686" w:rsidRPr="008944A6" w:rsidRDefault="00E84D76" w:rsidP="008944A6">
            <w:pPr>
              <w:widowControl w:val="0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487686" w:rsidRPr="008944A6">
              <w:rPr>
                <w:rFonts w:ascii="Times New Roman" w:eastAsia="Times New Roman" w:hAnsi="Times New Roman"/>
                <w:sz w:val="18"/>
                <w:szCs w:val="18"/>
              </w:rPr>
              <w:t>лан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/факт</w:t>
            </w:r>
          </w:p>
        </w:tc>
        <w:tc>
          <w:tcPr>
            <w:tcW w:w="846" w:type="dxa"/>
          </w:tcPr>
          <w:p w:rsidR="00E319D9" w:rsidRPr="008944A6" w:rsidRDefault="00E319D9" w:rsidP="008944A6">
            <w:pPr>
              <w:widowControl w:val="0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  <w:p w:rsidR="00487686" w:rsidRPr="008944A6" w:rsidRDefault="00487686" w:rsidP="008944A6">
            <w:pPr>
              <w:widowControl w:val="0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2868" w:type="dxa"/>
          </w:tcPr>
          <w:p w:rsidR="00E319D9" w:rsidRPr="008944A6" w:rsidRDefault="00E319D9" w:rsidP="008944A6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Courier New" w:hAnsi="Times New Roman"/>
                <w:sz w:val="18"/>
                <w:szCs w:val="18"/>
              </w:rPr>
              <w:t>Результаты</w:t>
            </w:r>
          </w:p>
        </w:tc>
        <w:tc>
          <w:tcPr>
            <w:tcW w:w="1641" w:type="dxa"/>
          </w:tcPr>
          <w:p w:rsidR="00E319D9" w:rsidRPr="008944A6" w:rsidRDefault="00E319D9" w:rsidP="008944A6">
            <w:pPr>
              <w:widowControl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8944A6">
              <w:rPr>
                <w:rFonts w:ascii="Times New Roman" w:eastAsia="Courier New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84D76" w:rsidRPr="008944A6" w:rsidTr="002A3438">
        <w:trPr>
          <w:jc w:val="center"/>
        </w:trPr>
        <w:tc>
          <w:tcPr>
            <w:tcW w:w="640" w:type="dxa"/>
          </w:tcPr>
          <w:p w:rsidR="0092601F" w:rsidRPr="008944A6" w:rsidRDefault="0092601F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"/>
                <w:color w:val="auto"/>
                <w:spacing w:val="0"/>
                <w:sz w:val="18"/>
                <w:szCs w:val="18"/>
                <w:lang w:eastAsia="en-US"/>
              </w:rPr>
            </w:pPr>
            <w:r w:rsidRPr="008944A6">
              <w:rPr>
                <w:rStyle w:val="10pt"/>
                <w:color w:val="auto"/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886" w:type="dxa"/>
          </w:tcPr>
          <w:p w:rsidR="0092601F" w:rsidRPr="008944A6" w:rsidRDefault="0092601F" w:rsidP="008944A6">
            <w:pPr>
              <w:pStyle w:val="ae"/>
              <w:jc w:val="both"/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Удельный вес численности штатных педагогических работников дошкольного образования со стажем работы менее 10 лет в общей численности штатных педагогических работников дошкольного образования (</w:t>
            </w:r>
            <w:r w:rsidR="007D313E"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 xml:space="preserve">в </w:t>
            </w: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процент</w:t>
            </w:r>
            <w:r w:rsidR="007D313E"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ах</w:t>
            </w: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)</w:t>
            </w:r>
          </w:p>
        </w:tc>
        <w:tc>
          <w:tcPr>
            <w:tcW w:w="827" w:type="dxa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42</w:t>
            </w:r>
          </w:p>
        </w:tc>
        <w:tc>
          <w:tcPr>
            <w:tcW w:w="851" w:type="dxa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44</w:t>
            </w:r>
          </w:p>
        </w:tc>
        <w:tc>
          <w:tcPr>
            <w:tcW w:w="850" w:type="dxa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39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2601F" w:rsidRPr="00A854CA" w:rsidRDefault="0092601F" w:rsidP="00E84D7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A854CA">
              <w:rPr>
                <w:rStyle w:val="10pt"/>
                <w:rFonts w:eastAsia="Calibri"/>
                <w:color w:val="auto"/>
                <w:spacing w:val="0"/>
              </w:rPr>
              <w:t>35</w:t>
            </w:r>
            <w:r w:rsidR="00E84D76" w:rsidRPr="00A854CA">
              <w:rPr>
                <w:rStyle w:val="10pt"/>
                <w:rFonts w:eastAsia="Calibri"/>
                <w:color w:val="auto"/>
                <w:spacing w:val="0"/>
              </w:rPr>
              <w:t>/</w:t>
            </w:r>
            <w:r w:rsidR="00C97B66" w:rsidRPr="00A854CA">
              <w:rPr>
                <w:rStyle w:val="10pt"/>
                <w:rFonts w:eastAsia="Calibri"/>
                <w:color w:val="auto"/>
                <w:spacing w:val="0"/>
              </w:rPr>
              <w:t>41</w:t>
            </w:r>
          </w:p>
        </w:tc>
        <w:tc>
          <w:tcPr>
            <w:tcW w:w="846" w:type="dxa"/>
            <w:vAlign w:val="center"/>
          </w:tcPr>
          <w:p w:rsidR="0092601F" w:rsidRPr="008944A6" w:rsidRDefault="0092601F" w:rsidP="00E84D7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35</w:t>
            </w:r>
          </w:p>
        </w:tc>
        <w:tc>
          <w:tcPr>
            <w:tcW w:w="2868" w:type="dxa"/>
          </w:tcPr>
          <w:p w:rsidR="0092601F" w:rsidRPr="008944A6" w:rsidRDefault="0092601F" w:rsidP="008944A6">
            <w:pPr>
              <w:pStyle w:val="ae"/>
              <w:jc w:val="both"/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Численность педагогических работников дошкольного образования, имеющих стаж работы менее 10 лет, составит не менее трети общей численности педагогических работников дошкольного образования</w:t>
            </w:r>
          </w:p>
        </w:tc>
        <w:tc>
          <w:tcPr>
            <w:tcW w:w="1641" w:type="dxa"/>
          </w:tcPr>
          <w:p w:rsidR="0092601F" w:rsidRPr="007E45F5" w:rsidRDefault="0092601F" w:rsidP="008944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5F5">
              <w:rPr>
                <w:rFonts w:ascii="Times New Roman" w:hAnsi="Times New Roman"/>
                <w:sz w:val="18"/>
                <w:szCs w:val="18"/>
              </w:rPr>
              <w:t>Ростовцева И.О. Гордиенко Л.А.</w:t>
            </w:r>
          </w:p>
        </w:tc>
      </w:tr>
      <w:tr w:rsidR="00E84D76" w:rsidRPr="008944A6" w:rsidTr="002A3438">
        <w:trPr>
          <w:jc w:val="center"/>
        </w:trPr>
        <w:tc>
          <w:tcPr>
            <w:tcW w:w="640" w:type="dxa"/>
          </w:tcPr>
          <w:p w:rsidR="0092601F" w:rsidRPr="008944A6" w:rsidRDefault="0092601F" w:rsidP="008944A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ad"/>
                <w:spacing w:val="0"/>
                <w:sz w:val="18"/>
                <w:szCs w:val="18"/>
                <w:lang w:eastAsia="en-US"/>
              </w:rPr>
            </w:pPr>
            <w:r w:rsidRPr="008944A6">
              <w:rPr>
                <w:rStyle w:val="ad"/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886" w:type="dxa"/>
          </w:tcPr>
          <w:p w:rsidR="0092601F" w:rsidRPr="008944A6" w:rsidRDefault="0092601F" w:rsidP="008944A6">
            <w:pPr>
              <w:pStyle w:val="ae"/>
              <w:jc w:val="both"/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</w:pPr>
            <w:r w:rsidRPr="008944A6">
              <w:rPr>
                <w:rStyle w:val="ad"/>
                <w:rFonts w:ascii="Times New Roman" w:hAnsi="Times New Roman"/>
                <w:sz w:val="18"/>
                <w:szCs w:val="18"/>
              </w:rPr>
              <w:t>Охват детей дошкольным образованием (отношение численности детей в возрасте от 0 до 3 лет, посещающих организации, реализующие программы дошкольного образования, к общей численности д</w:t>
            </w: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етей в возрасте от 0 до 3 лет)</w:t>
            </w:r>
            <w:r w:rsidR="007D313E" w:rsidRPr="008944A6">
              <w:t xml:space="preserve"> </w:t>
            </w:r>
            <w:r w:rsidR="007D313E"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(в процентах)</w:t>
            </w:r>
          </w:p>
        </w:tc>
        <w:tc>
          <w:tcPr>
            <w:tcW w:w="827" w:type="dxa"/>
            <w:vAlign w:val="center"/>
          </w:tcPr>
          <w:p w:rsidR="0092601F" w:rsidRPr="008944A6" w:rsidRDefault="00B31E1D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31</w:t>
            </w:r>
          </w:p>
        </w:tc>
        <w:tc>
          <w:tcPr>
            <w:tcW w:w="851" w:type="dxa"/>
            <w:vAlign w:val="center"/>
          </w:tcPr>
          <w:p w:rsidR="0092601F" w:rsidRPr="008944A6" w:rsidRDefault="00B31E1D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40</w:t>
            </w:r>
          </w:p>
        </w:tc>
        <w:tc>
          <w:tcPr>
            <w:tcW w:w="850" w:type="dxa"/>
            <w:vAlign w:val="center"/>
          </w:tcPr>
          <w:p w:rsidR="0092601F" w:rsidRPr="008944A6" w:rsidRDefault="00B31E1D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01F" w:rsidRPr="008944A6" w:rsidRDefault="00B31E1D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33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B62C86" w:rsidRPr="008944A6" w:rsidRDefault="00B31E1D" w:rsidP="00E84D7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33</w:t>
            </w:r>
            <w:r w:rsidR="00E84D76">
              <w:rPr>
                <w:rStyle w:val="10pt"/>
                <w:rFonts w:eastAsia="Calibri"/>
                <w:color w:val="auto"/>
                <w:spacing w:val="0"/>
              </w:rPr>
              <w:t>/</w:t>
            </w:r>
            <w:r w:rsidR="006A317B">
              <w:rPr>
                <w:rStyle w:val="10pt"/>
                <w:rFonts w:eastAsia="Calibri"/>
                <w:color w:val="auto"/>
                <w:spacing w:val="0"/>
              </w:rPr>
              <w:t>34</w:t>
            </w:r>
          </w:p>
        </w:tc>
        <w:tc>
          <w:tcPr>
            <w:tcW w:w="846" w:type="dxa"/>
            <w:vAlign w:val="center"/>
          </w:tcPr>
          <w:p w:rsidR="00B62C86" w:rsidRPr="008944A6" w:rsidRDefault="00B31E1D" w:rsidP="00E84D7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35</w:t>
            </w:r>
          </w:p>
        </w:tc>
        <w:tc>
          <w:tcPr>
            <w:tcW w:w="2868" w:type="dxa"/>
            <w:shd w:val="clear" w:color="auto" w:fill="auto"/>
          </w:tcPr>
          <w:p w:rsidR="0092601F" w:rsidRPr="008944A6" w:rsidRDefault="0092601F" w:rsidP="008944A6">
            <w:pPr>
              <w:pStyle w:val="ae"/>
              <w:jc w:val="both"/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 xml:space="preserve">Достижение показателя </w:t>
            </w:r>
            <w:r w:rsidR="00B31E1D"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35%</w:t>
            </w: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 xml:space="preserve"> охвата детей в возрасте от 0 до 3 лет организациями, реализующими программы дошкольного образования</w:t>
            </w:r>
          </w:p>
        </w:tc>
        <w:tc>
          <w:tcPr>
            <w:tcW w:w="1641" w:type="dxa"/>
          </w:tcPr>
          <w:p w:rsidR="0092601F" w:rsidRPr="007E45F5" w:rsidRDefault="0092601F" w:rsidP="008944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5F5">
              <w:rPr>
                <w:rFonts w:ascii="Times New Roman" w:hAnsi="Times New Roman"/>
                <w:sz w:val="18"/>
                <w:szCs w:val="18"/>
              </w:rPr>
              <w:t>Ростовцева И.О. Бушуева Т.О.</w:t>
            </w:r>
          </w:p>
        </w:tc>
      </w:tr>
      <w:tr w:rsidR="00E84D76" w:rsidRPr="008944A6" w:rsidTr="002A3438">
        <w:trPr>
          <w:jc w:val="center"/>
        </w:trPr>
        <w:tc>
          <w:tcPr>
            <w:tcW w:w="640" w:type="dxa"/>
          </w:tcPr>
          <w:p w:rsidR="0092601F" w:rsidRPr="008944A6" w:rsidRDefault="0092601F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"/>
                <w:color w:val="auto"/>
                <w:spacing w:val="0"/>
                <w:sz w:val="18"/>
                <w:szCs w:val="18"/>
                <w:lang w:eastAsia="en-US"/>
              </w:rPr>
            </w:pPr>
            <w:r w:rsidRPr="008944A6">
              <w:rPr>
                <w:rStyle w:val="10pt"/>
                <w:color w:val="auto"/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886" w:type="dxa"/>
          </w:tcPr>
          <w:p w:rsidR="0092601F" w:rsidRPr="008944A6" w:rsidRDefault="0092601F" w:rsidP="008944A6">
            <w:pPr>
              <w:jc w:val="both"/>
              <w:rPr>
                <w:rStyle w:val="ad"/>
                <w:rFonts w:ascii="Times New Roman" w:eastAsia="Courier New" w:hAnsi="Times New Roman"/>
                <w:sz w:val="18"/>
                <w:szCs w:val="18"/>
              </w:rPr>
            </w:pPr>
            <w:r w:rsidRPr="008944A6">
              <w:rPr>
                <w:rStyle w:val="10pt"/>
                <w:rFonts w:eastAsia="Courier New"/>
                <w:color w:val="auto"/>
                <w:spacing w:val="0"/>
                <w:sz w:val="18"/>
                <w:szCs w:val="18"/>
              </w:rPr>
              <w:t>Отношение среднемесячной заработной платы педагогических работников дошкольного образования к средней заработной плате в сфере общего образования в Ка</w:t>
            </w:r>
            <w:r w:rsidRPr="008944A6">
              <w:rPr>
                <w:rStyle w:val="ad"/>
                <w:rFonts w:ascii="Times New Roman" w:eastAsia="Courier New" w:hAnsi="Times New Roman"/>
                <w:sz w:val="18"/>
                <w:szCs w:val="18"/>
              </w:rPr>
              <w:t xml:space="preserve">мчатском крае </w:t>
            </w:r>
            <w:r w:rsidR="007D313E" w:rsidRPr="008944A6">
              <w:rPr>
                <w:rStyle w:val="ad"/>
                <w:rFonts w:ascii="Times New Roman" w:eastAsia="Courier New" w:hAnsi="Times New Roman"/>
                <w:sz w:val="18"/>
                <w:szCs w:val="18"/>
              </w:rPr>
              <w:t>(в процентах)</w:t>
            </w:r>
          </w:p>
        </w:tc>
        <w:tc>
          <w:tcPr>
            <w:tcW w:w="827" w:type="dxa"/>
            <w:vAlign w:val="center"/>
          </w:tcPr>
          <w:p w:rsidR="00B31E1D" w:rsidRPr="008944A6" w:rsidRDefault="00B31E1D" w:rsidP="008944A6">
            <w:pPr>
              <w:jc w:val="center"/>
              <w:rPr>
                <w:rFonts w:ascii="Times New Roman" w:hAnsi="Times New Roman"/>
              </w:rPr>
            </w:pPr>
            <w:r w:rsidRPr="008944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31E1D" w:rsidRPr="008944A6" w:rsidRDefault="00B31E1D" w:rsidP="008944A6">
            <w:pPr>
              <w:jc w:val="center"/>
              <w:rPr>
                <w:rFonts w:ascii="Times New Roman" w:hAnsi="Times New Roman"/>
              </w:rPr>
            </w:pPr>
            <w:r w:rsidRPr="008944A6">
              <w:rPr>
                <w:rFonts w:ascii="Times New Roman" w:hAnsi="Times New Roman"/>
              </w:rPr>
              <w:t>101</w:t>
            </w:r>
          </w:p>
        </w:tc>
        <w:tc>
          <w:tcPr>
            <w:tcW w:w="850" w:type="dxa"/>
            <w:vAlign w:val="center"/>
          </w:tcPr>
          <w:p w:rsidR="00B31E1D" w:rsidRPr="008944A6" w:rsidRDefault="00B31E1D" w:rsidP="008944A6">
            <w:pPr>
              <w:jc w:val="center"/>
              <w:rPr>
                <w:rFonts w:ascii="Times New Roman" w:hAnsi="Times New Roman"/>
              </w:rPr>
            </w:pPr>
            <w:r w:rsidRPr="008944A6">
              <w:rPr>
                <w:rFonts w:ascii="Times New Roman" w:hAnsi="Times New Roman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01F" w:rsidRPr="008944A6" w:rsidRDefault="00A47DF6" w:rsidP="000B5372">
            <w:pPr>
              <w:jc w:val="center"/>
              <w:rPr>
                <w:rStyle w:val="ad"/>
                <w:rFonts w:ascii="Times New Roman" w:hAnsi="Times New Roman"/>
              </w:rPr>
            </w:pPr>
            <w:r w:rsidRPr="000B5372">
              <w:rPr>
                <w:rStyle w:val="ad"/>
                <w:rFonts w:ascii="Times New Roman" w:hAnsi="Times New Roman"/>
              </w:rPr>
              <w:t>9</w:t>
            </w:r>
            <w:r w:rsidR="000B5372" w:rsidRPr="000B5372">
              <w:rPr>
                <w:rStyle w:val="ad"/>
                <w:rFonts w:ascii="Times New Roman" w:hAnsi="Times New Roman"/>
              </w:rPr>
              <w:t>8</w:t>
            </w:r>
            <w:r w:rsidRPr="000B5372">
              <w:rPr>
                <w:rStyle w:val="ad"/>
                <w:rFonts w:ascii="Times New Roman" w:hAnsi="Times New Roman"/>
              </w:rPr>
              <w:t>,2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B31E1D" w:rsidRPr="008944A6" w:rsidRDefault="00B31E1D" w:rsidP="00E84D76">
            <w:pPr>
              <w:jc w:val="center"/>
              <w:rPr>
                <w:rFonts w:ascii="Times New Roman" w:hAnsi="Times New Roman"/>
              </w:rPr>
            </w:pPr>
            <w:r w:rsidRPr="008944A6">
              <w:rPr>
                <w:rFonts w:ascii="Times New Roman" w:hAnsi="Times New Roman"/>
              </w:rPr>
              <w:t>100</w:t>
            </w:r>
            <w:r w:rsidR="00E84D76">
              <w:rPr>
                <w:rFonts w:ascii="Times New Roman" w:hAnsi="Times New Roman"/>
              </w:rPr>
              <w:t>/</w:t>
            </w:r>
            <w:r w:rsidR="004936FB">
              <w:rPr>
                <w:rFonts w:ascii="Times New Roman" w:hAnsi="Times New Roman"/>
              </w:rPr>
              <w:t>102</w:t>
            </w:r>
          </w:p>
        </w:tc>
        <w:tc>
          <w:tcPr>
            <w:tcW w:w="846" w:type="dxa"/>
            <w:vAlign w:val="center"/>
          </w:tcPr>
          <w:p w:rsidR="00B31E1D" w:rsidRPr="008944A6" w:rsidRDefault="00B31E1D" w:rsidP="00E84D76">
            <w:pPr>
              <w:jc w:val="center"/>
              <w:rPr>
                <w:rFonts w:ascii="Times New Roman" w:hAnsi="Times New Roman"/>
              </w:rPr>
            </w:pPr>
            <w:r w:rsidRPr="008944A6">
              <w:rPr>
                <w:rFonts w:ascii="Times New Roman" w:hAnsi="Times New Roman"/>
              </w:rPr>
              <w:t>100</w:t>
            </w:r>
          </w:p>
        </w:tc>
        <w:tc>
          <w:tcPr>
            <w:tcW w:w="2868" w:type="dxa"/>
            <w:shd w:val="clear" w:color="auto" w:fill="auto"/>
          </w:tcPr>
          <w:p w:rsidR="0092601F" w:rsidRPr="008944A6" w:rsidRDefault="0092601F" w:rsidP="008944A6">
            <w:pPr>
              <w:pStyle w:val="ae"/>
              <w:jc w:val="both"/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Средняя заработная плата педагогических работников дошкольного образования будет соответствовать средней заработной плате в сфере общего образования в Камчатском крае</w:t>
            </w:r>
          </w:p>
        </w:tc>
        <w:tc>
          <w:tcPr>
            <w:tcW w:w="1641" w:type="dxa"/>
          </w:tcPr>
          <w:p w:rsidR="0092601F" w:rsidRPr="007E45F5" w:rsidRDefault="0092601F" w:rsidP="008944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5F5">
              <w:rPr>
                <w:rFonts w:ascii="Times New Roman" w:hAnsi="Times New Roman"/>
                <w:sz w:val="18"/>
                <w:szCs w:val="18"/>
              </w:rPr>
              <w:t>Ростовцева И.О. Вивтаник Е.В.</w:t>
            </w:r>
          </w:p>
        </w:tc>
      </w:tr>
      <w:tr w:rsidR="00E84D76" w:rsidRPr="008944A6" w:rsidTr="002A3438">
        <w:trPr>
          <w:jc w:val="center"/>
        </w:trPr>
        <w:tc>
          <w:tcPr>
            <w:tcW w:w="640" w:type="dxa"/>
          </w:tcPr>
          <w:p w:rsidR="0092601F" w:rsidRPr="008944A6" w:rsidRDefault="0092601F" w:rsidP="008944A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ad"/>
                <w:spacing w:val="0"/>
                <w:sz w:val="18"/>
                <w:szCs w:val="18"/>
                <w:lang w:eastAsia="en-US"/>
              </w:rPr>
            </w:pPr>
            <w:r w:rsidRPr="008944A6">
              <w:rPr>
                <w:rStyle w:val="ad"/>
                <w:spacing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886" w:type="dxa"/>
          </w:tcPr>
          <w:p w:rsidR="0092601F" w:rsidRPr="008944A6" w:rsidRDefault="0092601F" w:rsidP="008944A6">
            <w:pPr>
              <w:pStyle w:val="ae"/>
              <w:jc w:val="both"/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</w:pPr>
            <w:r w:rsidRPr="008944A6">
              <w:rPr>
                <w:rStyle w:val="ad"/>
                <w:rFonts w:ascii="Times New Roman" w:hAnsi="Times New Roman"/>
                <w:sz w:val="18"/>
                <w:szCs w:val="18"/>
              </w:rPr>
              <w:t>Удельный вес численности педагогических работников дошкольного обр</w:t>
            </w: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 xml:space="preserve">азования, имеющих педагогическое образование, в общей численности педагогических работников дошкольного образования </w:t>
            </w:r>
            <w:r w:rsidR="007D313E"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(в процентах)</w:t>
            </w:r>
          </w:p>
        </w:tc>
        <w:tc>
          <w:tcPr>
            <w:tcW w:w="827" w:type="dxa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61</w:t>
            </w:r>
          </w:p>
        </w:tc>
        <w:tc>
          <w:tcPr>
            <w:tcW w:w="851" w:type="dxa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75</w:t>
            </w:r>
          </w:p>
        </w:tc>
        <w:tc>
          <w:tcPr>
            <w:tcW w:w="850" w:type="dxa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84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2601F" w:rsidRPr="00A854CA" w:rsidRDefault="0092601F" w:rsidP="00E84D7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A854CA">
              <w:rPr>
                <w:rStyle w:val="10pt"/>
                <w:rFonts w:eastAsia="Calibri"/>
                <w:color w:val="auto"/>
                <w:spacing w:val="0"/>
              </w:rPr>
              <w:t>85</w:t>
            </w:r>
            <w:r w:rsidR="00E84D76" w:rsidRPr="00A854CA">
              <w:rPr>
                <w:rStyle w:val="10pt"/>
                <w:rFonts w:eastAsia="Calibri"/>
                <w:color w:val="auto"/>
                <w:spacing w:val="0"/>
              </w:rPr>
              <w:t>/</w:t>
            </w:r>
            <w:r w:rsidR="00C97B66" w:rsidRPr="00A854CA">
              <w:rPr>
                <w:rStyle w:val="10pt"/>
                <w:rFonts w:eastAsia="Calibri"/>
                <w:color w:val="auto"/>
                <w:spacing w:val="0"/>
              </w:rPr>
              <w:t>87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2601F" w:rsidRPr="008944A6" w:rsidRDefault="0092601F" w:rsidP="00E84D7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85</w:t>
            </w:r>
          </w:p>
        </w:tc>
        <w:tc>
          <w:tcPr>
            <w:tcW w:w="2868" w:type="dxa"/>
            <w:shd w:val="clear" w:color="auto" w:fill="auto"/>
          </w:tcPr>
          <w:p w:rsidR="0092601F" w:rsidRPr="008944A6" w:rsidRDefault="0092601F" w:rsidP="008944A6">
            <w:pPr>
              <w:pStyle w:val="ae"/>
              <w:jc w:val="both"/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Численность педагогов, имеющих педагогическое образование, составит не менее 80 % в общей численности педагогов дошкольного образования</w:t>
            </w:r>
          </w:p>
        </w:tc>
        <w:tc>
          <w:tcPr>
            <w:tcW w:w="1641" w:type="dxa"/>
          </w:tcPr>
          <w:p w:rsidR="0092601F" w:rsidRPr="007E45F5" w:rsidRDefault="0092601F" w:rsidP="008944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5F5">
              <w:rPr>
                <w:rFonts w:ascii="Times New Roman" w:hAnsi="Times New Roman"/>
                <w:sz w:val="18"/>
                <w:szCs w:val="18"/>
              </w:rPr>
              <w:t>Ростовцева И.О. Гордиенко Л.А.</w:t>
            </w:r>
          </w:p>
        </w:tc>
      </w:tr>
      <w:tr w:rsidR="00E84D76" w:rsidRPr="008944A6" w:rsidTr="002A3438">
        <w:trPr>
          <w:jc w:val="center"/>
        </w:trPr>
        <w:tc>
          <w:tcPr>
            <w:tcW w:w="640" w:type="dxa"/>
          </w:tcPr>
          <w:p w:rsidR="0092601F" w:rsidRPr="008944A6" w:rsidRDefault="0092601F" w:rsidP="008944A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ad"/>
                <w:spacing w:val="0"/>
                <w:sz w:val="18"/>
                <w:szCs w:val="18"/>
                <w:lang w:eastAsia="en-US"/>
              </w:rPr>
            </w:pPr>
            <w:r w:rsidRPr="008944A6">
              <w:rPr>
                <w:rStyle w:val="10pt"/>
                <w:color w:val="auto"/>
                <w:spacing w:val="0"/>
                <w:sz w:val="18"/>
                <w:szCs w:val="18"/>
                <w:lang w:eastAsia="en-US"/>
              </w:rPr>
              <w:t>5</w:t>
            </w:r>
            <w:r w:rsidRPr="008944A6">
              <w:rPr>
                <w:rStyle w:val="ad"/>
                <w:spacing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86" w:type="dxa"/>
          </w:tcPr>
          <w:p w:rsidR="0092601F" w:rsidRPr="008944A6" w:rsidRDefault="0092601F" w:rsidP="008944A6">
            <w:pPr>
              <w:pStyle w:val="ae"/>
              <w:jc w:val="both"/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</w:pPr>
            <w:r w:rsidRPr="008944A6">
              <w:rPr>
                <w:rStyle w:val="ad"/>
                <w:rFonts w:ascii="Times New Roman" w:hAnsi="Times New Roman"/>
                <w:sz w:val="18"/>
                <w:szCs w:val="18"/>
              </w:rPr>
              <w:t xml:space="preserve"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</w:t>
            </w: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 xml:space="preserve">общей численности педагогических работников дошкольного образования – ежегодно </w:t>
            </w:r>
            <w:r w:rsidR="007D313E"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(в процентах)</w:t>
            </w:r>
          </w:p>
        </w:tc>
        <w:tc>
          <w:tcPr>
            <w:tcW w:w="827" w:type="dxa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27</w:t>
            </w:r>
          </w:p>
        </w:tc>
        <w:tc>
          <w:tcPr>
            <w:tcW w:w="851" w:type="dxa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33</w:t>
            </w:r>
          </w:p>
        </w:tc>
        <w:tc>
          <w:tcPr>
            <w:tcW w:w="850" w:type="dxa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01F" w:rsidRPr="008944A6" w:rsidRDefault="0092601F" w:rsidP="008944A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4</w:t>
            </w:r>
            <w:r w:rsidR="00B31E1D" w:rsidRPr="008944A6">
              <w:rPr>
                <w:rStyle w:val="10pt"/>
                <w:rFonts w:eastAsia="Calibri"/>
                <w:color w:val="auto"/>
                <w:spacing w:val="0"/>
              </w:rPr>
              <w:t>8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2601F" w:rsidRPr="00A854CA" w:rsidRDefault="0092601F" w:rsidP="00E84D7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A854CA">
              <w:rPr>
                <w:rStyle w:val="10pt"/>
                <w:rFonts w:eastAsia="Calibri"/>
                <w:color w:val="auto"/>
                <w:spacing w:val="0"/>
              </w:rPr>
              <w:t>33</w:t>
            </w:r>
            <w:r w:rsidR="00E84D76" w:rsidRPr="00A854CA">
              <w:rPr>
                <w:rStyle w:val="10pt"/>
                <w:rFonts w:eastAsia="Calibri"/>
                <w:color w:val="auto"/>
                <w:spacing w:val="0"/>
              </w:rPr>
              <w:t>/</w:t>
            </w:r>
            <w:r w:rsidR="00C97B66" w:rsidRPr="00A854CA">
              <w:rPr>
                <w:rStyle w:val="10pt"/>
                <w:rFonts w:eastAsia="Calibri"/>
                <w:color w:val="auto"/>
                <w:spacing w:val="0"/>
              </w:rPr>
              <w:t>39</w:t>
            </w:r>
          </w:p>
        </w:tc>
        <w:tc>
          <w:tcPr>
            <w:tcW w:w="846" w:type="dxa"/>
            <w:vAlign w:val="center"/>
          </w:tcPr>
          <w:p w:rsidR="0092601F" w:rsidRPr="008944A6" w:rsidRDefault="0092601F" w:rsidP="00E84D76">
            <w:pPr>
              <w:pStyle w:val="ae"/>
              <w:jc w:val="center"/>
              <w:rPr>
                <w:rStyle w:val="10pt"/>
                <w:rFonts w:eastAsia="Calibri"/>
                <w:color w:val="auto"/>
                <w:spacing w:val="0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</w:rPr>
              <w:t>33</w:t>
            </w:r>
          </w:p>
        </w:tc>
        <w:tc>
          <w:tcPr>
            <w:tcW w:w="2868" w:type="dxa"/>
          </w:tcPr>
          <w:p w:rsidR="0092601F" w:rsidRPr="008944A6" w:rsidRDefault="0092601F" w:rsidP="008944A6">
            <w:pPr>
              <w:pStyle w:val="ae"/>
              <w:jc w:val="both"/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</w:pPr>
            <w:r w:rsidRPr="008944A6">
              <w:rPr>
                <w:rStyle w:val="10pt"/>
                <w:rFonts w:eastAsia="Calibri"/>
                <w:color w:val="auto"/>
                <w:spacing w:val="0"/>
                <w:sz w:val="18"/>
                <w:szCs w:val="18"/>
              </w:rPr>
              <w:t>Всем педагогам дошкольного образования будет предоставлено право на дополнительное профессиональное образование по профилю педагогической деятельности не реже чем один раз в три года</w:t>
            </w:r>
          </w:p>
        </w:tc>
        <w:tc>
          <w:tcPr>
            <w:tcW w:w="1641" w:type="dxa"/>
          </w:tcPr>
          <w:p w:rsidR="0092601F" w:rsidRPr="007E45F5" w:rsidRDefault="0092601F" w:rsidP="008944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5F5">
              <w:rPr>
                <w:rFonts w:ascii="Times New Roman" w:hAnsi="Times New Roman"/>
                <w:sz w:val="18"/>
                <w:szCs w:val="18"/>
              </w:rPr>
              <w:t>Ростовцева И.О. Гордиенко Л.А.</w:t>
            </w:r>
          </w:p>
        </w:tc>
      </w:tr>
    </w:tbl>
    <w:p w:rsidR="00A15549" w:rsidRPr="008944A6" w:rsidRDefault="00A15549" w:rsidP="008944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944A6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7E009B" w:rsidRPr="008944A6" w:rsidRDefault="003642F9" w:rsidP="00894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944A6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1. </w:t>
      </w:r>
      <w:r w:rsidR="000E3A4C" w:rsidRPr="008944A6">
        <w:rPr>
          <w:rFonts w:ascii="Times New Roman" w:eastAsia="Calibri" w:hAnsi="Times New Roman" w:cs="Times New Roman"/>
          <w:b/>
          <w:sz w:val="20"/>
          <w:szCs w:val="20"/>
        </w:rPr>
        <w:t>Удельный вес численности штатных педагогических работников дошкольного образования со стажем работы менее 10 лет в общей численности штатных педагогических работников дошкольного образования</w:t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86"/>
        <w:gridCol w:w="851"/>
        <w:gridCol w:w="850"/>
        <w:gridCol w:w="956"/>
        <w:gridCol w:w="841"/>
        <w:gridCol w:w="1522"/>
        <w:gridCol w:w="1560"/>
        <w:gridCol w:w="1559"/>
        <w:gridCol w:w="1559"/>
        <w:gridCol w:w="1507"/>
      </w:tblGrid>
      <w:tr w:rsidR="00E84D76" w:rsidRPr="008944A6" w:rsidTr="002A3438">
        <w:trPr>
          <w:jc w:val="center"/>
        </w:trPr>
        <w:tc>
          <w:tcPr>
            <w:tcW w:w="3402" w:type="dxa"/>
            <w:vMerge w:val="restart"/>
            <w:shd w:val="clear" w:color="auto" w:fill="EAF1DD" w:themeFill="accent3" w:themeFillTint="33"/>
          </w:tcPr>
          <w:p w:rsidR="00E84D76" w:rsidRPr="008944A6" w:rsidRDefault="00E84D7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284" w:type="dxa"/>
            <w:gridSpan w:val="5"/>
            <w:shd w:val="clear" w:color="auto" w:fill="EAF1DD" w:themeFill="accent3" w:themeFillTint="33"/>
          </w:tcPr>
          <w:p w:rsidR="00E84D76" w:rsidRPr="00A854CA" w:rsidRDefault="00E84D7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 дошкольного образования</w:t>
            </w:r>
          </w:p>
        </w:tc>
        <w:tc>
          <w:tcPr>
            <w:tcW w:w="7707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84D76" w:rsidRPr="008944A6" w:rsidRDefault="00E84D7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штатных педагогических работников дошкольного образования со стажем работы менее 10 лет в общей численности штатных педагогических работников дошкольного образования</w:t>
            </w:r>
          </w:p>
          <w:p w:rsidR="00E84D76" w:rsidRPr="008944A6" w:rsidRDefault="00E84D7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(%))</w:t>
            </w:r>
          </w:p>
        </w:tc>
      </w:tr>
      <w:tr w:rsidR="00171BDD" w:rsidRPr="008944A6" w:rsidTr="002A3438">
        <w:trPr>
          <w:jc w:val="center"/>
        </w:trPr>
        <w:tc>
          <w:tcPr>
            <w:tcW w:w="3402" w:type="dxa"/>
            <w:vMerge/>
            <w:shd w:val="clear" w:color="auto" w:fill="EAF1DD" w:themeFill="accent3" w:themeFillTint="33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AF1DD" w:themeFill="accent3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1" w:type="dxa"/>
            <w:shd w:val="clear" w:color="auto" w:fill="EAF1DD" w:themeFill="accent3" w:themeFillTint="33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171BDD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786" w:type="dxa"/>
            <w:shd w:val="clear" w:color="auto" w:fill="auto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6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1" w:type="dxa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18(60%)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18(67%)</w:t>
            </w:r>
          </w:p>
        </w:tc>
        <w:tc>
          <w:tcPr>
            <w:tcW w:w="1559" w:type="dxa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13(39%)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1BDD" w:rsidRPr="00A854CA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13(42%)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71BDD" w:rsidRPr="00A854CA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12(40%)</w:t>
            </w:r>
          </w:p>
        </w:tc>
      </w:tr>
      <w:tr w:rsidR="00171BDD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786" w:type="dxa"/>
            <w:shd w:val="clear" w:color="auto" w:fill="auto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6" w:type="dxa"/>
          </w:tcPr>
          <w:p w:rsidR="00171BDD" w:rsidRPr="00A854CA" w:rsidRDefault="00672B9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4(25%)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4(25%)</w:t>
            </w:r>
          </w:p>
        </w:tc>
        <w:tc>
          <w:tcPr>
            <w:tcW w:w="1559" w:type="dxa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4(25%)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1BDD" w:rsidRPr="00A854CA" w:rsidRDefault="00672B9C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E09C4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(36</w:t>
            </w:r>
            <w:r w:rsidR="00171BDD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71BDD" w:rsidRPr="00A854CA" w:rsidRDefault="0030067E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5(33</w:t>
            </w:r>
            <w:r w:rsidR="00171BDD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171BDD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786" w:type="dxa"/>
            <w:shd w:val="clear" w:color="auto" w:fill="auto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</w:tcPr>
          <w:p w:rsidR="00171BDD" w:rsidRPr="00A854CA" w:rsidRDefault="00672B9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1(20%)</w:t>
            </w:r>
          </w:p>
        </w:tc>
        <w:tc>
          <w:tcPr>
            <w:tcW w:w="1559" w:type="dxa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1(17%)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1BDD" w:rsidRPr="00A854CA" w:rsidRDefault="00672B9C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5FBE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71BDD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71BDD" w:rsidRPr="00A854CA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</w:tr>
      <w:tr w:rsidR="00171BDD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«Сказка»</w:t>
            </w:r>
          </w:p>
        </w:tc>
        <w:tc>
          <w:tcPr>
            <w:tcW w:w="786" w:type="dxa"/>
            <w:shd w:val="clear" w:color="auto" w:fill="auto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  <w:tc>
          <w:tcPr>
            <w:tcW w:w="1559" w:type="dxa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71BDD" w:rsidRPr="00A854CA" w:rsidRDefault="00171BDD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1BDD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«Фиалка»</w:t>
            </w:r>
          </w:p>
        </w:tc>
        <w:tc>
          <w:tcPr>
            <w:tcW w:w="786" w:type="dxa"/>
            <w:shd w:val="clear" w:color="auto" w:fill="auto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2(33%)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2(40%)</w:t>
            </w:r>
          </w:p>
        </w:tc>
        <w:tc>
          <w:tcPr>
            <w:tcW w:w="1559" w:type="dxa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71BDD" w:rsidRPr="00A854CA" w:rsidRDefault="00171BDD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1BDD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«Росинка»</w:t>
            </w:r>
          </w:p>
        </w:tc>
        <w:tc>
          <w:tcPr>
            <w:tcW w:w="786" w:type="dxa"/>
            <w:shd w:val="clear" w:color="auto" w:fill="auto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  <w:tc>
          <w:tcPr>
            <w:tcW w:w="1559" w:type="dxa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71BDD" w:rsidRPr="00A854CA" w:rsidRDefault="00171BDD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1BDD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786" w:type="dxa"/>
            <w:shd w:val="clear" w:color="auto" w:fill="auto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3(75%)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1BDD" w:rsidRPr="00A854CA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71BDD" w:rsidRPr="00A854CA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</w:tr>
      <w:tr w:rsidR="00171BDD" w:rsidRPr="008944A6" w:rsidTr="00EB4A58">
        <w:trPr>
          <w:jc w:val="center"/>
        </w:trPr>
        <w:tc>
          <w:tcPr>
            <w:tcW w:w="3402" w:type="dxa"/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786" w:type="dxa"/>
            <w:shd w:val="clear" w:color="auto" w:fill="auto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</w:tcPr>
          <w:p w:rsidR="00171BDD" w:rsidRPr="00A854CA" w:rsidRDefault="00672B9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1(50%)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71BDD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2(4</w:t>
            </w:r>
            <w:r w:rsidR="00171BDD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0%)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:rsidR="00171BDD" w:rsidRPr="00A854CA" w:rsidRDefault="008823AE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1BDD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B4A58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  <w:r w:rsidR="00171BDD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71BDD" w:rsidRPr="008944A6" w:rsidTr="00135129">
        <w:trPr>
          <w:jc w:val="center"/>
        </w:trPr>
        <w:tc>
          <w:tcPr>
            <w:tcW w:w="3402" w:type="dxa"/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786" w:type="dxa"/>
            <w:shd w:val="clear" w:color="auto" w:fill="auto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</w:tcPr>
          <w:p w:rsidR="00171BDD" w:rsidRPr="00A854CA" w:rsidRDefault="00C779E8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1BDD" w:rsidRPr="008944A6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1(50%)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1BDD" w:rsidRPr="00A854CA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1(50%)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:rsidR="00171BDD" w:rsidRPr="00A854CA" w:rsidRDefault="00941C98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5129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0067E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71BDD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7%)</w:t>
            </w:r>
          </w:p>
        </w:tc>
      </w:tr>
      <w:tr w:rsidR="00171BDD" w:rsidRPr="008944A6" w:rsidTr="007C6DC5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171BDD" w:rsidRPr="008944A6" w:rsidRDefault="00171BDD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6" w:type="dxa"/>
            <w:shd w:val="clear" w:color="auto" w:fill="FDE9D9" w:themeFill="accent6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6" w:type="dxa"/>
            <w:shd w:val="clear" w:color="auto" w:fill="FDE9D9" w:themeFill="accent6" w:themeFillTint="33"/>
          </w:tcPr>
          <w:p w:rsidR="00171BDD" w:rsidRPr="00A854CA" w:rsidRDefault="00171BDD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41" w:type="dxa"/>
            <w:shd w:val="clear" w:color="auto" w:fill="FDE9D9" w:themeFill="accent6" w:themeFillTint="33"/>
          </w:tcPr>
          <w:p w:rsidR="00171BDD" w:rsidRPr="00A854CA" w:rsidRDefault="00171BDD" w:rsidP="00E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C779E8"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27(42%)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27(44%)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71BDD" w:rsidRPr="008944A6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23(35%)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71BDD" w:rsidRPr="00A854CA" w:rsidRDefault="00171BDD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24(39%)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71BDD" w:rsidRPr="00A854CA" w:rsidRDefault="00EB4A58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25(41</w:t>
            </w:r>
            <w:r w:rsidR="00171BDD"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</w:tbl>
    <w:p w:rsidR="007E009B" w:rsidRPr="008944A6" w:rsidRDefault="007E009B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09B" w:rsidRPr="008944A6" w:rsidRDefault="007E009B" w:rsidP="00894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944A6"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r w:rsidR="000E3A4C" w:rsidRPr="008944A6">
        <w:rPr>
          <w:rFonts w:ascii="Times New Roman" w:eastAsia="Calibri" w:hAnsi="Times New Roman" w:cs="Times New Roman"/>
          <w:b/>
          <w:sz w:val="20"/>
          <w:szCs w:val="20"/>
        </w:rPr>
        <w:t>Охват детей дошкольным образованием (отношение численности детей в возрасте от 0 до 3 лет, посещающих организации, реализующие программы дошкольного образования, к общей численности детей в возрасте от 0 до 3 лет)</w:t>
      </w:r>
    </w:p>
    <w:tbl>
      <w:tblPr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86"/>
        <w:gridCol w:w="851"/>
        <w:gridCol w:w="850"/>
        <w:gridCol w:w="956"/>
        <w:gridCol w:w="946"/>
        <w:gridCol w:w="1271"/>
        <w:gridCol w:w="1276"/>
        <w:gridCol w:w="1276"/>
        <w:gridCol w:w="1275"/>
        <w:gridCol w:w="1333"/>
      </w:tblGrid>
      <w:tr w:rsidR="00056014" w:rsidRPr="008944A6" w:rsidTr="002A3438">
        <w:trPr>
          <w:jc w:val="center"/>
        </w:trPr>
        <w:tc>
          <w:tcPr>
            <w:tcW w:w="3402" w:type="dxa"/>
            <w:vMerge w:val="restart"/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389" w:type="dxa"/>
            <w:gridSpan w:val="5"/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в возрасте от 0 до 3 лет</w:t>
            </w:r>
          </w:p>
        </w:tc>
        <w:tc>
          <w:tcPr>
            <w:tcW w:w="6431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численности детей в возрасте от 0 до 3 лет, посещающих организации, реализующие программы дошкольного образования, к общей численности детей в возрасте от 0 до 3 лет</w:t>
            </w:r>
          </w:p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(%))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vMerge/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46" w:type="dxa"/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vMerge w:val="restart"/>
            <w:vAlign w:val="center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0" w:type="dxa"/>
            <w:vMerge w:val="restart"/>
            <w:vAlign w:val="center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56" w:type="dxa"/>
            <w:vMerge w:val="restart"/>
            <w:vAlign w:val="center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46" w:type="dxa"/>
            <w:vMerge w:val="restart"/>
            <w:vAlign w:val="center"/>
          </w:tcPr>
          <w:p w:rsidR="00056014" w:rsidRPr="00C97B66" w:rsidRDefault="00C97B6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056014" w:rsidRPr="008944A6" w:rsidRDefault="006A317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786" w:type="dxa"/>
            <w:vMerge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056014" w:rsidRPr="008944A6" w:rsidRDefault="006A317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786" w:type="dxa"/>
            <w:vMerge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056014" w:rsidRPr="008944A6" w:rsidRDefault="006A317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«Сказка»</w:t>
            </w:r>
          </w:p>
        </w:tc>
        <w:tc>
          <w:tcPr>
            <w:tcW w:w="786" w:type="dxa"/>
            <w:vMerge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056014" w:rsidRPr="008944A6" w:rsidRDefault="00056014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«Фиалка»</w:t>
            </w:r>
          </w:p>
        </w:tc>
        <w:tc>
          <w:tcPr>
            <w:tcW w:w="786" w:type="dxa"/>
            <w:vMerge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056014" w:rsidRPr="008944A6" w:rsidRDefault="00056014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«Росинка»</w:t>
            </w:r>
          </w:p>
        </w:tc>
        <w:tc>
          <w:tcPr>
            <w:tcW w:w="786" w:type="dxa"/>
            <w:vMerge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056014" w:rsidRPr="008944A6" w:rsidRDefault="00056014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786" w:type="dxa"/>
            <w:vMerge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056014" w:rsidRPr="008944A6" w:rsidRDefault="006A317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786" w:type="dxa"/>
            <w:vMerge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056014" w:rsidRPr="008944A6" w:rsidRDefault="006A317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786" w:type="dxa"/>
            <w:vMerge/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056014" w:rsidRPr="008944A6" w:rsidRDefault="006A317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6014" w:rsidRPr="008944A6" w:rsidTr="002A3438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6" w:type="dxa"/>
            <w:vMerge/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97(31%)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116(40%)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105(39%)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56014" w:rsidRPr="008944A6" w:rsidRDefault="0005601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97(33%)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56014" w:rsidRPr="008944A6" w:rsidRDefault="006A317B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92(34%)</w:t>
            </w:r>
          </w:p>
        </w:tc>
      </w:tr>
    </w:tbl>
    <w:p w:rsidR="00076B1A" w:rsidRPr="008944A6" w:rsidRDefault="00076B1A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4A6">
        <w:rPr>
          <w:rFonts w:ascii="Times New Roman" w:hAnsi="Times New Roman" w:cs="Times New Roman"/>
          <w:sz w:val="20"/>
          <w:szCs w:val="20"/>
        </w:rPr>
        <w:br w:type="page"/>
      </w:r>
    </w:p>
    <w:p w:rsidR="00A15549" w:rsidRPr="008944A6" w:rsidRDefault="00A15549" w:rsidP="00894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944A6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3. </w:t>
      </w:r>
      <w:r w:rsidR="000E3A4C" w:rsidRPr="008944A6">
        <w:rPr>
          <w:rFonts w:ascii="Times New Roman" w:eastAsia="Calibri" w:hAnsi="Times New Roman" w:cs="Times New Roman"/>
          <w:b/>
          <w:sz w:val="20"/>
          <w:szCs w:val="20"/>
        </w:rPr>
        <w:t>Отношение среднемесячной заработной платы педагогических работников дошкольного образования к средней заработной плате в сфере общего образования в Камчатском крае</w:t>
      </w:r>
    </w:p>
    <w:tbl>
      <w:tblPr>
        <w:tblW w:w="16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858"/>
        <w:gridCol w:w="851"/>
        <w:gridCol w:w="850"/>
        <w:gridCol w:w="956"/>
        <w:gridCol w:w="983"/>
        <w:gridCol w:w="1701"/>
        <w:gridCol w:w="1675"/>
        <w:gridCol w:w="1701"/>
        <w:gridCol w:w="1791"/>
        <w:gridCol w:w="1811"/>
      </w:tblGrid>
      <w:tr w:rsidR="004B3D5B" w:rsidRPr="008944A6" w:rsidTr="004B3D5B">
        <w:trPr>
          <w:jc w:val="center"/>
        </w:trPr>
        <w:tc>
          <w:tcPr>
            <w:tcW w:w="3330" w:type="dxa"/>
            <w:vMerge w:val="restart"/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498" w:type="dxa"/>
            <w:gridSpan w:val="5"/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ориентир</w:t>
            </w:r>
          </w:p>
        </w:tc>
        <w:tc>
          <w:tcPr>
            <w:tcW w:w="8679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целевого ориентира по заработной плате педагогических работников дошкольного образования</w:t>
            </w:r>
          </w:p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(%))</w:t>
            </w:r>
          </w:p>
        </w:tc>
      </w:tr>
      <w:tr w:rsidR="004B3D5B" w:rsidRPr="008944A6" w:rsidTr="004B3D5B">
        <w:trPr>
          <w:jc w:val="center"/>
        </w:trPr>
        <w:tc>
          <w:tcPr>
            <w:tcW w:w="3330" w:type="dxa"/>
            <w:vMerge/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B3D5B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4B3D5B" w:rsidRPr="008944A6" w:rsidTr="00A854CA">
        <w:trPr>
          <w:jc w:val="center"/>
        </w:trPr>
        <w:tc>
          <w:tcPr>
            <w:tcW w:w="3330" w:type="dxa"/>
            <w:shd w:val="clear" w:color="auto" w:fill="auto"/>
          </w:tcPr>
          <w:p w:rsidR="004B3D5B" w:rsidRPr="008944A6" w:rsidRDefault="004B3D5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43 950,0</w:t>
            </w:r>
          </w:p>
        </w:tc>
        <w:tc>
          <w:tcPr>
            <w:tcW w:w="851" w:type="dxa"/>
            <w:vMerge w:val="restart"/>
            <w:vAlign w:val="center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48 500,0</w:t>
            </w:r>
          </w:p>
        </w:tc>
        <w:tc>
          <w:tcPr>
            <w:tcW w:w="850" w:type="dxa"/>
            <w:vMerge w:val="restart"/>
            <w:vAlign w:val="center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54 000,0</w:t>
            </w:r>
          </w:p>
        </w:tc>
        <w:tc>
          <w:tcPr>
            <w:tcW w:w="956" w:type="dxa"/>
            <w:vMerge w:val="restart"/>
            <w:vAlign w:val="center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56 222,0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4B3D5B" w:rsidRPr="00A854CA" w:rsidRDefault="00C97B6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  <w:r w:rsidR="00A854CA" w:rsidRPr="00A854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A854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222,0</w:t>
            </w:r>
            <w:r w:rsidR="006A7F25" w:rsidRPr="00A854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43 714,4 (99,5%)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52 862,9(109%)</w:t>
            </w:r>
          </w:p>
        </w:tc>
        <w:tc>
          <w:tcPr>
            <w:tcW w:w="1701" w:type="dxa"/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56 586, 02(104,8%)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56 437,1 (100,4%)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4B3D5B" w:rsidRPr="00A854CA" w:rsidRDefault="00C97B6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A854CA"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939,7(97,7%)</w:t>
            </w:r>
          </w:p>
        </w:tc>
      </w:tr>
      <w:tr w:rsidR="004B3D5B" w:rsidRPr="008944A6" w:rsidTr="00A854CA">
        <w:trPr>
          <w:jc w:val="center"/>
        </w:trPr>
        <w:tc>
          <w:tcPr>
            <w:tcW w:w="3330" w:type="dxa"/>
            <w:shd w:val="clear" w:color="auto" w:fill="auto"/>
          </w:tcPr>
          <w:p w:rsidR="004B3D5B" w:rsidRPr="008944A6" w:rsidRDefault="004B3D5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858" w:type="dxa"/>
            <w:vMerge/>
            <w:shd w:val="clear" w:color="auto" w:fill="auto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45 651,79(103,9%)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52 269,23(107,8%)</w:t>
            </w:r>
          </w:p>
        </w:tc>
        <w:tc>
          <w:tcPr>
            <w:tcW w:w="1701" w:type="dxa"/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59 090,56(109,4%)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56 946,6 (101,3%)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4B3D5B" w:rsidRPr="00A854CA" w:rsidRDefault="00C97B6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="00A854CA"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108,8(105,1%)</w:t>
            </w:r>
          </w:p>
        </w:tc>
      </w:tr>
      <w:tr w:rsidR="004B3D5B" w:rsidRPr="008944A6" w:rsidTr="00A854CA">
        <w:trPr>
          <w:jc w:val="center"/>
        </w:trPr>
        <w:tc>
          <w:tcPr>
            <w:tcW w:w="3330" w:type="dxa"/>
            <w:shd w:val="clear" w:color="auto" w:fill="auto"/>
          </w:tcPr>
          <w:p w:rsidR="004B3D5B" w:rsidRPr="008944A6" w:rsidRDefault="004B3D5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858" w:type="dxa"/>
            <w:vMerge/>
            <w:shd w:val="clear" w:color="auto" w:fill="auto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4B3D5B" w:rsidRPr="008944A6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43 229,17(98,4%)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50 146,67(103,4%)</w:t>
            </w:r>
          </w:p>
        </w:tc>
        <w:tc>
          <w:tcPr>
            <w:tcW w:w="1701" w:type="dxa"/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58 666,67(108,6%)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4B3D5B" w:rsidRPr="004B3D5B" w:rsidRDefault="004B3D5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61 650,0 (109,7%)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4B3D5B" w:rsidRPr="00A854CA" w:rsidRDefault="00C97B6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58 081,5(103,3%)</w:t>
            </w:r>
          </w:p>
        </w:tc>
      </w:tr>
      <w:tr w:rsidR="002F7188" w:rsidRPr="008944A6" w:rsidTr="00A854CA">
        <w:trPr>
          <w:jc w:val="center"/>
        </w:trPr>
        <w:tc>
          <w:tcPr>
            <w:tcW w:w="3330" w:type="dxa"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«Сказка»</w:t>
            </w:r>
          </w:p>
        </w:tc>
        <w:tc>
          <w:tcPr>
            <w:tcW w:w="858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45 112,5(102,6%)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48 525,0(100,1%)</w:t>
            </w:r>
          </w:p>
        </w:tc>
        <w:tc>
          <w:tcPr>
            <w:tcW w:w="1701" w:type="dxa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2F7188" w:rsidRPr="00A854CA" w:rsidRDefault="002F7188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7188" w:rsidRPr="008944A6" w:rsidTr="00A854CA">
        <w:trPr>
          <w:jc w:val="center"/>
        </w:trPr>
        <w:tc>
          <w:tcPr>
            <w:tcW w:w="3330" w:type="dxa"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«Фиалка»</w:t>
            </w:r>
          </w:p>
        </w:tc>
        <w:tc>
          <w:tcPr>
            <w:tcW w:w="858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38 361,67(87,3%)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41 650,0(85,9%)</w:t>
            </w:r>
          </w:p>
        </w:tc>
        <w:tc>
          <w:tcPr>
            <w:tcW w:w="1701" w:type="dxa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2F7188" w:rsidRPr="00A854CA" w:rsidRDefault="002F7188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7188" w:rsidRPr="008944A6" w:rsidTr="00A854CA">
        <w:trPr>
          <w:jc w:val="center"/>
        </w:trPr>
        <w:tc>
          <w:tcPr>
            <w:tcW w:w="3330" w:type="dxa"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«Росинка»</w:t>
            </w:r>
          </w:p>
        </w:tc>
        <w:tc>
          <w:tcPr>
            <w:tcW w:w="858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49 029,17(111,6%)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50 116,67(103,3%)</w:t>
            </w:r>
          </w:p>
        </w:tc>
        <w:tc>
          <w:tcPr>
            <w:tcW w:w="1701" w:type="dxa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2F7188" w:rsidRPr="00A854CA" w:rsidRDefault="002F7188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7188" w:rsidRPr="008944A6" w:rsidTr="00A854CA">
        <w:trPr>
          <w:jc w:val="center"/>
        </w:trPr>
        <w:tc>
          <w:tcPr>
            <w:tcW w:w="3330" w:type="dxa"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858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53 000,0(98,1%)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63 987,5(113,8%)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2F7188" w:rsidRPr="00A854CA" w:rsidRDefault="00C97B6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="00A854CA"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733,3(104,5%)</w:t>
            </w:r>
          </w:p>
        </w:tc>
      </w:tr>
      <w:tr w:rsidR="002F7188" w:rsidRPr="008944A6" w:rsidTr="00A854CA">
        <w:trPr>
          <w:jc w:val="center"/>
        </w:trPr>
        <w:tc>
          <w:tcPr>
            <w:tcW w:w="3330" w:type="dxa"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858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53 355,26(98,8%)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51 388,9(91,4%)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2F7188" w:rsidRPr="00A854CA" w:rsidRDefault="00C97B66" w:rsidP="00A854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="00A854CA"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811,1(104,6</w:t>
            </w:r>
            <w:r w:rsidR="006052E4"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F7188" w:rsidRPr="008944A6" w:rsidTr="00A854CA">
        <w:trPr>
          <w:jc w:val="center"/>
        </w:trPr>
        <w:tc>
          <w:tcPr>
            <w:tcW w:w="3330" w:type="dxa"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858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54 793,75(101,5%)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61 230,0(108,9%)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2F7188" w:rsidRPr="00A854CA" w:rsidRDefault="004936FB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A854CA"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85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330,0(134%)</w:t>
            </w:r>
          </w:p>
        </w:tc>
      </w:tr>
      <w:tr w:rsidR="002F7188" w:rsidRPr="008944A6" w:rsidTr="00A854CA">
        <w:trPr>
          <w:jc w:val="center"/>
        </w:trPr>
        <w:tc>
          <w:tcPr>
            <w:tcW w:w="3330" w:type="dxa"/>
            <w:shd w:val="clear" w:color="auto" w:fill="FDE9D9" w:themeFill="accent6" w:themeFillTint="33"/>
          </w:tcPr>
          <w:p w:rsidR="002F7188" w:rsidRPr="008944A6" w:rsidRDefault="002F718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8" w:type="dxa"/>
            <w:vMerge/>
            <w:shd w:val="clear" w:color="auto" w:fill="FDE9D9" w:themeFill="accent6" w:themeFillTint="33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DE9D9" w:themeFill="accent6" w:themeFillTint="33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F7188" w:rsidRPr="008944A6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44 183,1(100,5%)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49 261,7(101,5%)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F7188" w:rsidRPr="004B3D5B" w:rsidRDefault="002F718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55 915,37(103,5%)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F7188" w:rsidRPr="004B3D5B" w:rsidRDefault="002F7188" w:rsidP="000B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4B3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55 743,9(98,2%)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F7188" w:rsidRPr="00A854CA" w:rsidRDefault="004936FB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57 499,5(102,3%)</w:t>
            </w:r>
          </w:p>
        </w:tc>
      </w:tr>
    </w:tbl>
    <w:p w:rsidR="00A15549" w:rsidRDefault="006A7F25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Показатель просчитывался от величины средней заработной платы в Камчатском крае за 2016 год, т.к. отсутствуют данные по 2017 году</w:t>
      </w:r>
      <w:r w:rsidR="00A854CA">
        <w:rPr>
          <w:rFonts w:ascii="Times New Roman" w:hAnsi="Times New Roman" w:cs="Times New Roman"/>
          <w:sz w:val="20"/>
          <w:szCs w:val="20"/>
        </w:rPr>
        <w:t>.</w:t>
      </w:r>
    </w:p>
    <w:p w:rsidR="00A854CA" w:rsidRPr="008944A6" w:rsidRDefault="00A854CA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09B" w:rsidRPr="008944A6" w:rsidRDefault="007E009B" w:rsidP="00894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944A6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0E3A4C" w:rsidRPr="008944A6">
        <w:rPr>
          <w:rFonts w:ascii="Times New Roman" w:eastAsia="Calibri" w:hAnsi="Times New Roman" w:cs="Times New Roman"/>
          <w:b/>
          <w:sz w:val="20"/>
          <w:szCs w:val="20"/>
        </w:rPr>
        <w:t>Удельный вес численности педагогических работников дошкольного образования, имеющих педагогическое образование, в общей численности педагогических работников дошкольного образования</w:t>
      </w: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86"/>
        <w:gridCol w:w="851"/>
        <w:gridCol w:w="850"/>
        <w:gridCol w:w="956"/>
        <w:gridCol w:w="983"/>
        <w:gridCol w:w="1308"/>
        <w:gridCol w:w="1276"/>
        <w:gridCol w:w="1275"/>
        <w:gridCol w:w="1276"/>
        <w:gridCol w:w="1287"/>
      </w:tblGrid>
      <w:tr w:rsidR="00324130" w:rsidRPr="008944A6" w:rsidTr="002A3438">
        <w:trPr>
          <w:jc w:val="center"/>
        </w:trPr>
        <w:tc>
          <w:tcPr>
            <w:tcW w:w="3402" w:type="dxa"/>
            <w:vMerge w:val="restart"/>
            <w:shd w:val="clear" w:color="auto" w:fill="EAF1DD" w:themeFill="accent3" w:themeFillTint="33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426" w:type="dxa"/>
            <w:gridSpan w:val="5"/>
            <w:shd w:val="clear" w:color="auto" w:fill="EAF1DD" w:themeFill="accent3" w:themeFillTint="33"/>
          </w:tcPr>
          <w:p w:rsidR="00324130" w:rsidRPr="00A854CA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 дошкольного образования</w:t>
            </w:r>
          </w:p>
        </w:tc>
        <w:tc>
          <w:tcPr>
            <w:tcW w:w="6422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24130" w:rsidRPr="00A854CA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педагогов имеющих педагогическое образование, в общей численности педагогических работников дошкольного образования</w:t>
            </w:r>
          </w:p>
          <w:p w:rsidR="00324130" w:rsidRPr="00A854CA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(%))</w:t>
            </w:r>
          </w:p>
        </w:tc>
      </w:tr>
      <w:tr w:rsidR="00654106" w:rsidRPr="008944A6" w:rsidTr="002A3438">
        <w:trPr>
          <w:jc w:val="center"/>
        </w:trPr>
        <w:tc>
          <w:tcPr>
            <w:tcW w:w="3402" w:type="dxa"/>
            <w:vMerge/>
            <w:shd w:val="clear" w:color="auto" w:fill="EAF1DD" w:themeFill="accent3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AF1DD" w:themeFill="accent3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654106" w:rsidRPr="008944A6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654106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6" w:type="dxa"/>
          </w:tcPr>
          <w:p w:rsidR="00654106" w:rsidRPr="008944A6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15(50%)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22(81%)</w:t>
            </w:r>
          </w:p>
        </w:tc>
        <w:tc>
          <w:tcPr>
            <w:tcW w:w="1275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29(88%)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27(87%)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27(90%)</w:t>
            </w:r>
          </w:p>
        </w:tc>
      </w:tr>
      <w:tr w:rsidR="00654106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16(100%)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16(100%)</w:t>
            </w:r>
          </w:p>
        </w:tc>
        <w:tc>
          <w:tcPr>
            <w:tcW w:w="1275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16(100%)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84473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654106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(100%)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15(100%)</w:t>
            </w:r>
          </w:p>
        </w:tc>
      </w:tr>
      <w:tr w:rsidR="00654106" w:rsidRPr="008944A6" w:rsidTr="007804A2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3(75%)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3(60%)</w:t>
            </w:r>
          </w:p>
        </w:tc>
        <w:tc>
          <w:tcPr>
            <w:tcW w:w="1275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4(67%)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D0F99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(80</w:t>
            </w: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4(100%)</w:t>
            </w:r>
          </w:p>
        </w:tc>
      </w:tr>
      <w:tr w:rsidR="00654106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«Сказка»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  <w:tc>
          <w:tcPr>
            <w:tcW w:w="1275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54106" w:rsidRPr="00A854CA" w:rsidRDefault="00654106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106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«Фиалка»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3(50%)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3(60%)</w:t>
            </w:r>
          </w:p>
        </w:tc>
        <w:tc>
          <w:tcPr>
            <w:tcW w:w="1275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54106" w:rsidRPr="00A854CA" w:rsidRDefault="00654106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106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«Росинка»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  <w:tc>
          <w:tcPr>
            <w:tcW w:w="1275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54106" w:rsidRPr="00A854CA" w:rsidRDefault="00654106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106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</w:tr>
      <w:tr w:rsidR="00654106" w:rsidRPr="008944A6" w:rsidTr="002A3438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84473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3(6</w:t>
            </w:r>
            <w:r w:rsidR="00654106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0%)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54106" w:rsidRPr="00A854CA" w:rsidRDefault="00313745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3(6</w:t>
            </w:r>
            <w:r w:rsidR="00654106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0%)</w:t>
            </w:r>
          </w:p>
        </w:tc>
      </w:tr>
      <w:tr w:rsidR="00654106" w:rsidRPr="008944A6" w:rsidTr="007804A2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</w:tcPr>
          <w:p w:rsidR="00654106" w:rsidRPr="008944A6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1(50%)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</w:t>
            </w:r>
            <w:r w:rsidR="00313745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654106" w:rsidRPr="008944A6" w:rsidTr="00313745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6" w:type="dxa"/>
            <w:shd w:val="clear" w:color="auto" w:fill="FDE9D9" w:themeFill="accent6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6" w:type="dxa"/>
            <w:shd w:val="clear" w:color="auto" w:fill="FDE9D9" w:themeFill="accent6" w:themeFillTint="33"/>
          </w:tcPr>
          <w:p w:rsidR="00654106" w:rsidRPr="008944A6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3" w:type="dxa"/>
            <w:shd w:val="clear" w:color="auto" w:fill="FDE9D9" w:themeFill="accent6" w:themeFillTint="33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39(61%)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46(75%)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54(83%)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44736"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0(82</w:t>
            </w: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54106" w:rsidRPr="00A854CA" w:rsidRDefault="00313745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  <w:r w:rsidR="00654106"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  <w:r w:rsidR="00654106"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%/)</w:t>
            </w:r>
          </w:p>
        </w:tc>
      </w:tr>
    </w:tbl>
    <w:p w:rsidR="00076B1A" w:rsidRPr="008944A6" w:rsidRDefault="00076B1A" w:rsidP="008944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44A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15549" w:rsidRPr="00D12097" w:rsidRDefault="00A15549" w:rsidP="008944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120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="000E3A4C" w:rsidRPr="00D12097">
        <w:rPr>
          <w:rFonts w:ascii="Times New Roman" w:eastAsia="Calibri" w:hAnsi="Times New Roman" w:cs="Times New Roman"/>
          <w:b/>
          <w:sz w:val="20"/>
          <w:szCs w:val="20"/>
        </w:rPr>
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</w:r>
      <w:r w:rsidR="001B00EE" w:rsidRPr="00D12097">
        <w:rPr>
          <w:rFonts w:ascii="Times New Roman" w:eastAsia="Calibri" w:hAnsi="Times New Roman" w:cs="Times New Roman"/>
          <w:b/>
          <w:sz w:val="20"/>
          <w:szCs w:val="20"/>
        </w:rPr>
        <w:t xml:space="preserve"> - ежегодно</w:t>
      </w:r>
    </w:p>
    <w:tbl>
      <w:tblPr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86"/>
        <w:gridCol w:w="851"/>
        <w:gridCol w:w="850"/>
        <w:gridCol w:w="956"/>
        <w:gridCol w:w="983"/>
        <w:gridCol w:w="1166"/>
        <w:gridCol w:w="1134"/>
        <w:gridCol w:w="1276"/>
        <w:gridCol w:w="1276"/>
        <w:gridCol w:w="1275"/>
      </w:tblGrid>
      <w:tr w:rsidR="00324130" w:rsidRPr="008944A6" w:rsidTr="00324130">
        <w:trPr>
          <w:jc w:val="center"/>
        </w:trPr>
        <w:tc>
          <w:tcPr>
            <w:tcW w:w="3402" w:type="dxa"/>
            <w:vMerge w:val="restart"/>
            <w:shd w:val="clear" w:color="auto" w:fill="EAF1DD" w:themeFill="accent3" w:themeFillTint="33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426" w:type="dxa"/>
            <w:gridSpan w:val="5"/>
            <w:shd w:val="clear" w:color="auto" w:fill="EAF1DD" w:themeFill="accent3" w:themeFillTint="33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 дошкольного образования</w:t>
            </w:r>
          </w:p>
        </w:tc>
        <w:tc>
          <w:tcPr>
            <w:tcW w:w="6127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педагогов прошедших повышение квалификации и (или) профессиональную переподготовку, в общей численности педагогических работников дошкольного образования</w:t>
            </w:r>
          </w:p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(%))</w:t>
            </w:r>
          </w:p>
        </w:tc>
      </w:tr>
      <w:tr w:rsidR="00654106" w:rsidRPr="008944A6" w:rsidTr="00324130">
        <w:trPr>
          <w:jc w:val="center"/>
        </w:trPr>
        <w:tc>
          <w:tcPr>
            <w:tcW w:w="3402" w:type="dxa"/>
            <w:vMerge/>
            <w:shd w:val="clear" w:color="auto" w:fill="EAF1DD" w:themeFill="accent3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AF1DD" w:themeFill="accent3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654106" w:rsidRPr="008944A6" w:rsidTr="00324130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4(13%)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2(7%)</w:t>
            </w:r>
          </w:p>
        </w:tc>
        <w:tc>
          <w:tcPr>
            <w:tcW w:w="1276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11(33%)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15(48%)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13745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7%)</w:t>
            </w:r>
          </w:p>
        </w:tc>
      </w:tr>
      <w:tr w:rsidR="00654106" w:rsidRPr="008944A6" w:rsidTr="00324130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4(25%)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8(50%)</w:t>
            </w:r>
          </w:p>
        </w:tc>
        <w:tc>
          <w:tcPr>
            <w:tcW w:w="1276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4(25%)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30067E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9(64</w:t>
            </w:r>
            <w:r w:rsidR="00654106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858E9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(33</w:t>
            </w: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654106" w:rsidRPr="008944A6" w:rsidTr="00324130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3(75%)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3(60%)</w:t>
            </w:r>
          </w:p>
        </w:tc>
        <w:tc>
          <w:tcPr>
            <w:tcW w:w="1276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4(67%)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30067E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2(40</w:t>
            </w:r>
            <w:r w:rsidR="00654106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4106" w:rsidRPr="00A854CA" w:rsidRDefault="00E858E9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</w:tr>
      <w:tr w:rsidR="00654106" w:rsidRPr="008944A6" w:rsidTr="00324130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«Сказка»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3(75%)</w:t>
            </w:r>
          </w:p>
        </w:tc>
        <w:tc>
          <w:tcPr>
            <w:tcW w:w="1276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4106" w:rsidRPr="00A854CA" w:rsidRDefault="00654106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106" w:rsidRPr="008944A6" w:rsidTr="00324130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«Фиалка»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2(33%)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2(40%)</w:t>
            </w:r>
          </w:p>
        </w:tc>
        <w:tc>
          <w:tcPr>
            <w:tcW w:w="1276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4106" w:rsidRPr="00A854CA" w:rsidRDefault="00654106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106" w:rsidRPr="008944A6" w:rsidTr="00324130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«Росинка»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  <w:tc>
          <w:tcPr>
            <w:tcW w:w="1276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4106" w:rsidRPr="00A854CA" w:rsidRDefault="00654106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106" w:rsidRPr="008944A6" w:rsidTr="00324130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4(100%)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1(25%)</w:t>
            </w:r>
          </w:p>
        </w:tc>
      </w:tr>
      <w:tr w:rsidR="00654106" w:rsidRPr="008944A6" w:rsidTr="00E971AF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971AF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(60%</w:t>
            </w: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4106" w:rsidRPr="008944A6" w:rsidTr="00324130">
        <w:trPr>
          <w:jc w:val="center"/>
        </w:trPr>
        <w:tc>
          <w:tcPr>
            <w:tcW w:w="3402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786" w:type="dxa"/>
            <w:shd w:val="clear" w:color="auto" w:fill="auto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2(100%)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4106" w:rsidRPr="00A854CA" w:rsidRDefault="0030067E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1(33</w:t>
            </w:r>
            <w:r w:rsidR="00654106" w:rsidRPr="00A8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654106" w:rsidRPr="008944A6" w:rsidTr="007C6DC5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654106" w:rsidRPr="008944A6" w:rsidRDefault="00654106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6" w:type="dxa"/>
            <w:shd w:val="clear" w:color="auto" w:fill="FDE9D9" w:themeFill="accent6" w:themeFillTint="33"/>
          </w:tcPr>
          <w:p w:rsidR="00654106" w:rsidRPr="008944A6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6" w:type="dxa"/>
            <w:shd w:val="clear" w:color="auto" w:fill="FDE9D9" w:themeFill="accent6" w:themeFillTint="33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3" w:type="dxa"/>
            <w:shd w:val="clear" w:color="auto" w:fill="FDE9D9" w:themeFill="accent6" w:themeFillTint="33"/>
          </w:tcPr>
          <w:p w:rsidR="00654106" w:rsidRPr="00A854CA" w:rsidRDefault="00654106" w:rsidP="00C9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17(27%)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20(33%)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54106" w:rsidRPr="00A854CA" w:rsidRDefault="0065410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26(42%)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54106" w:rsidRPr="00A854CA" w:rsidRDefault="00654106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B848AE"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(49</w:t>
            </w: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54106" w:rsidRPr="00A854CA" w:rsidRDefault="00E971AF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24(39%</w:t>
            </w:r>
            <w:r w:rsidR="00654106" w:rsidRPr="00A8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C75AF4" w:rsidRPr="008944A6" w:rsidRDefault="00C75AF4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AF4" w:rsidRPr="008944A6" w:rsidRDefault="00C75AF4" w:rsidP="008944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t>Выводы: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126"/>
        <w:gridCol w:w="2836"/>
      </w:tblGrid>
      <w:tr w:rsidR="00C75AF4" w:rsidRPr="008944A6" w:rsidTr="00A854CA">
        <w:tc>
          <w:tcPr>
            <w:tcW w:w="1101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976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836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Эффективность и качество</w:t>
            </w:r>
          </w:p>
        </w:tc>
      </w:tr>
      <w:tr w:rsidR="00C75AF4" w:rsidRPr="008944A6" w:rsidTr="00A854CA">
        <w:tc>
          <w:tcPr>
            <w:tcW w:w="1101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C75AF4" w:rsidRPr="008944A6" w:rsidRDefault="00C75AF4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Не достигнут</w:t>
            </w:r>
          </w:p>
        </w:tc>
        <w:tc>
          <w:tcPr>
            <w:tcW w:w="2126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2836" w:type="dxa"/>
            <w:shd w:val="clear" w:color="auto" w:fill="auto"/>
          </w:tcPr>
          <w:p w:rsidR="00C75AF4" w:rsidRPr="008944A6" w:rsidRDefault="00C75AF4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  <w:tr w:rsidR="00C75AF4" w:rsidRPr="008944A6" w:rsidTr="00A854CA">
        <w:tc>
          <w:tcPr>
            <w:tcW w:w="1101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5AF4" w:rsidRPr="008944A6" w:rsidRDefault="00C75AF4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Выполнен на 100 – 110%</w:t>
            </w:r>
          </w:p>
        </w:tc>
        <w:tc>
          <w:tcPr>
            <w:tcW w:w="2126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C75AF4" w:rsidRPr="008944A6" w:rsidRDefault="00C75AF4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Стабильная</w:t>
            </w:r>
          </w:p>
        </w:tc>
      </w:tr>
      <w:tr w:rsidR="00C75AF4" w:rsidRPr="008944A6" w:rsidTr="00A854CA">
        <w:tc>
          <w:tcPr>
            <w:tcW w:w="1101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5AF4" w:rsidRPr="008944A6" w:rsidRDefault="00C75AF4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Выполнен более чем на 110%</w:t>
            </w:r>
          </w:p>
        </w:tc>
        <w:tc>
          <w:tcPr>
            <w:tcW w:w="2126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836" w:type="dxa"/>
            <w:shd w:val="clear" w:color="auto" w:fill="auto"/>
          </w:tcPr>
          <w:p w:rsidR="00C75AF4" w:rsidRPr="008944A6" w:rsidRDefault="00C75AF4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Рациональная</w:t>
            </w:r>
          </w:p>
        </w:tc>
      </w:tr>
      <w:tr w:rsidR="00C75AF4" w:rsidRPr="008944A6" w:rsidTr="00A854CA">
        <w:tc>
          <w:tcPr>
            <w:tcW w:w="1101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5AF4" w:rsidRPr="008944A6" w:rsidRDefault="00C75AF4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Выполнен более чем на 150%</w:t>
            </w:r>
          </w:p>
        </w:tc>
        <w:tc>
          <w:tcPr>
            <w:tcW w:w="2126" w:type="dxa"/>
            <w:shd w:val="clear" w:color="auto" w:fill="auto"/>
          </w:tcPr>
          <w:p w:rsidR="00C75AF4" w:rsidRPr="008944A6" w:rsidRDefault="00C75AF4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2836" w:type="dxa"/>
            <w:shd w:val="clear" w:color="auto" w:fill="auto"/>
          </w:tcPr>
          <w:p w:rsidR="00C75AF4" w:rsidRPr="008944A6" w:rsidRDefault="00C75AF4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</w:tbl>
    <w:p w:rsidR="00C75AF4" w:rsidRPr="008944A6" w:rsidRDefault="00C75AF4" w:rsidP="008944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AF4" w:rsidRPr="008944A6" w:rsidRDefault="00C75AF4" w:rsidP="00894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t xml:space="preserve">1. Эффективность и качество услуг в сфере </w:t>
      </w:r>
      <w:r w:rsidRPr="00A854CA">
        <w:rPr>
          <w:rFonts w:ascii="Times New Roman" w:hAnsi="Times New Roman" w:cs="Times New Roman"/>
          <w:sz w:val="24"/>
          <w:szCs w:val="24"/>
        </w:rPr>
        <w:t xml:space="preserve">дошкольного образования по </w:t>
      </w:r>
      <w:r w:rsidRPr="00A854CA">
        <w:rPr>
          <w:rFonts w:ascii="Times New Roman" w:hAnsi="Times New Roman" w:cs="Times New Roman"/>
          <w:b/>
          <w:sz w:val="24"/>
          <w:szCs w:val="24"/>
        </w:rPr>
        <w:t>5</w:t>
      </w:r>
      <w:r w:rsidRPr="00A854CA">
        <w:rPr>
          <w:rFonts w:ascii="Times New Roman" w:hAnsi="Times New Roman" w:cs="Times New Roman"/>
          <w:sz w:val="24"/>
          <w:szCs w:val="24"/>
        </w:rPr>
        <w:t xml:space="preserve"> показателям </w:t>
      </w:r>
      <w:r w:rsidR="002560FB" w:rsidRPr="00A854CA">
        <w:rPr>
          <w:rFonts w:ascii="Times New Roman" w:hAnsi="Times New Roman" w:cs="Times New Roman"/>
          <w:sz w:val="24"/>
          <w:szCs w:val="24"/>
        </w:rPr>
        <w:t xml:space="preserve">за </w:t>
      </w:r>
      <w:r w:rsidR="002F7188" w:rsidRPr="00A854CA">
        <w:rPr>
          <w:rFonts w:ascii="Times New Roman" w:hAnsi="Times New Roman" w:cs="Times New Roman"/>
          <w:b/>
          <w:sz w:val="24"/>
          <w:szCs w:val="24"/>
        </w:rPr>
        <w:t>5</w:t>
      </w:r>
      <w:r w:rsidR="002F7188" w:rsidRPr="00A854CA">
        <w:rPr>
          <w:rFonts w:ascii="Times New Roman" w:hAnsi="Times New Roman" w:cs="Times New Roman"/>
          <w:sz w:val="24"/>
          <w:szCs w:val="24"/>
        </w:rPr>
        <w:t xml:space="preserve"> лет</w:t>
      </w:r>
      <w:r w:rsidR="002560FB" w:rsidRPr="00A854CA">
        <w:rPr>
          <w:rFonts w:ascii="Times New Roman" w:hAnsi="Times New Roman" w:cs="Times New Roman"/>
          <w:sz w:val="24"/>
          <w:szCs w:val="24"/>
        </w:rPr>
        <w:t xml:space="preserve"> </w:t>
      </w:r>
      <w:r w:rsidR="00076B1A" w:rsidRPr="00A854CA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A854CA">
        <w:rPr>
          <w:rFonts w:ascii="Times New Roman" w:hAnsi="Times New Roman" w:cs="Times New Roman"/>
          <w:sz w:val="24"/>
          <w:szCs w:val="24"/>
        </w:rPr>
        <w:t>составил</w:t>
      </w:r>
      <w:r w:rsidR="00DE2A0B" w:rsidRPr="00A854CA">
        <w:rPr>
          <w:rFonts w:ascii="Times New Roman" w:hAnsi="Times New Roman" w:cs="Times New Roman"/>
          <w:sz w:val="24"/>
          <w:szCs w:val="24"/>
        </w:rPr>
        <w:t>и</w:t>
      </w:r>
      <w:r w:rsidRPr="00A854CA">
        <w:rPr>
          <w:rFonts w:ascii="Times New Roman" w:hAnsi="Times New Roman" w:cs="Times New Roman"/>
          <w:sz w:val="24"/>
          <w:szCs w:val="24"/>
        </w:rPr>
        <w:t xml:space="preserve"> </w:t>
      </w:r>
      <w:r w:rsidR="00076B1A" w:rsidRPr="00A854CA">
        <w:rPr>
          <w:rFonts w:ascii="Times New Roman" w:hAnsi="Times New Roman" w:cs="Times New Roman"/>
          <w:b/>
          <w:sz w:val="24"/>
          <w:szCs w:val="24"/>
        </w:rPr>
        <w:t>7,</w:t>
      </w:r>
      <w:r w:rsidR="00497161" w:rsidRPr="00A854CA">
        <w:rPr>
          <w:rFonts w:ascii="Times New Roman" w:hAnsi="Times New Roman" w:cs="Times New Roman"/>
          <w:b/>
          <w:sz w:val="24"/>
          <w:szCs w:val="24"/>
        </w:rPr>
        <w:t>4</w:t>
      </w:r>
      <w:r w:rsidRPr="00A854CA">
        <w:rPr>
          <w:rFonts w:ascii="Times New Roman" w:hAnsi="Times New Roman" w:cs="Times New Roman"/>
          <w:sz w:val="24"/>
          <w:szCs w:val="24"/>
        </w:rPr>
        <w:t xml:space="preserve"> балл</w:t>
      </w:r>
      <w:r w:rsidR="00A854CA">
        <w:rPr>
          <w:rFonts w:ascii="Times New Roman" w:hAnsi="Times New Roman" w:cs="Times New Roman"/>
          <w:sz w:val="24"/>
          <w:szCs w:val="24"/>
        </w:rPr>
        <w:t>а</w:t>
      </w:r>
      <w:r w:rsidRPr="00A854CA">
        <w:rPr>
          <w:rFonts w:ascii="Times New Roman" w:hAnsi="Times New Roman" w:cs="Times New Roman"/>
          <w:sz w:val="24"/>
          <w:szCs w:val="24"/>
        </w:rPr>
        <w:t xml:space="preserve">, что говорит о </w:t>
      </w:r>
      <w:r w:rsidRPr="003E18ED">
        <w:rPr>
          <w:rFonts w:ascii="Times New Roman" w:hAnsi="Times New Roman" w:cs="Times New Roman"/>
          <w:b/>
          <w:sz w:val="24"/>
          <w:szCs w:val="24"/>
        </w:rPr>
        <w:t>рациональном</w:t>
      </w:r>
      <w:r w:rsidRPr="00A854CA">
        <w:rPr>
          <w:rFonts w:ascii="Times New Roman" w:hAnsi="Times New Roman" w:cs="Times New Roman"/>
          <w:sz w:val="24"/>
          <w:szCs w:val="24"/>
        </w:rPr>
        <w:t xml:space="preserve"> уровне развития дошкольного образования в</w:t>
      </w:r>
      <w:r w:rsidRPr="008944A6">
        <w:rPr>
          <w:rFonts w:ascii="Times New Roman" w:hAnsi="Times New Roman" w:cs="Times New Roman"/>
          <w:sz w:val="24"/>
          <w:szCs w:val="24"/>
        </w:rPr>
        <w:t xml:space="preserve"> Мильковском муниципальном районе.</w:t>
      </w: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510"/>
        <w:gridCol w:w="1276"/>
        <w:gridCol w:w="1267"/>
        <w:gridCol w:w="1276"/>
        <w:gridCol w:w="1281"/>
        <w:gridCol w:w="1276"/>
        <w:gridCol w:w="1287"/>
        <w:gridCol w:w="1200"/>
        <w:gridCol w:w="1444"/>
        <w:gridCol w:w="1318"/>
        <w:gridCol w:w="1570"/>
      </w:tblGrid>
      <w:tr w:rsidR="00324130" w:rsidRPr="008944A6" w:rsidTr="00A854CA">
        <w:trPr>
          <w:jc w:val="center"/>
        </w:trPr>
        <w:tc>
          <w:tcPr>
            <w:tcW w:w="10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51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4A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26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4A6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4A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2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4A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28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0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4A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444" w:type="dxa"/>
            <w:shd w:val="clear" w:color="auto" w:fill="auto"/>
          </w:tcPr>
          <w:p w:rsidR="00324130" w:rsidRPr="008944A6" w:rsidRDefault="00324130" w:rsidP="0032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324130" w:rsidRPr="008944A6" w:rsidRDefault="00324130" w:rsidP="007E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4A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570" w:type="dxa"/>
            <w:shd w:val="clear" w:color="auto" w:fill="auto"/>
          </w:tcPr>
          <w:p w:rsidR="00324130" w:rsidRPr="008944A6" w:rsidRDefault="00324130" w:rsidP="0032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4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Эффективность за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лет</w:t>
            </w:r>
          </w:p>
        </w:tc>
      </w:tr>
      <w:tr w:rsidR="00324130" w:rsidRPr="008944A6" w:rsidTr="00A854CA">
        <w:trPr>
          <w:jc w:val="center"/>
        </w:trPr>
        <w:tc>
          <w:tcPr>
            <w:tcW w:w="10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(13)42%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(20)44%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(27)35%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(27)39%</w:t>
            </w:r>
          </w:p>
        </w:tc>
        <w:tc>
          <w:tcPr>
            <w:tcW w:w="120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324130" w:rsidRPr="008944A6" w:rsidRDefault="00497161" w:rsidP="004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(35)</w:t>
            </w:r>
            <w:r w:rsidR="0055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41%</w:t>
            </w:r>
          </w:p>
        </w:tc>
        <w:tc>
          <w:tcPr>
            <w:tcW w:w="1318" w:type="dxa"/>
            <w:shd w:val="clear" w:color="auto" w:fill="auto"/>
          </w:tcPr>
          <w:p w:rsidR="00324130" w:rsidRPr="008944A6" w:rsidRDefault="00551D42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24130" w:rsidRPr="008944A6" w:rsidRDefault="0049716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2,4</w:t>
            </w:r>
          </w:p>
        </w:tc>
      </w:tr>
      <w:tr w:rsidR="00324130" w:rsidRPr="008944A6" w:rsidTr="00A854CA">
        <w:trPr>
          <w:jc w:val="center"/>
        </w:trPr>
        <w:tc>
          <w:tcPr>
            <w:tcW w:w="10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(47)31%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(47)40%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(43,9)39%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(45)33%</w:t>
            </w:r>
          </w:p>
        </w:tc>
        <w:tc>
          <w:tcPr>
            <w:tcW w:w="120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4" w:type="dxa"/>
            <w:shd w:val="clear" w:color="auto" w:fill="auto"/>
          </w:tcPr>
          <w:p w:rsidR="00324130" w:rsidRPr="008944A6" w:rsidRDefault="00497161" w:rsidP="004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(33)</w:t>
            </w:r>
            <w:r w:rsidR="0055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34%</w:t>
            </w:r>
          </w:p>
        </w:tc>
        <w:tc>
          <w:tcPr>
            <w:tcW w:w="1318" w:type="dxa"/>
            <w:shd w:val="clear" w:color="auto" w:fill="auto"/>
          </w:tcPr>
          <w:p w:rsidR="00324130" w:rsidRPr="008944A6" w:rsidRDefault="00551D42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324130" w:rsidRPr="008944A6" w:rsidRDefault="0049716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</w:t>
            </w:r>
          </w:p>
        </w:tc>
      </w:tr>
      <w:tr w:rsidR="00324130" w:rsidRPr="008944A6" w:rsidTr="00A854CA">
        <w:trPr>
          <w:jc w:val="center"/>
        </w:trPr>
        <w:tc>
          <w:tcPr>
            <w:tcW w:w="10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(100)100,5%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(100)101,5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(100)103,5%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(100)104,2%</w:t>
            </w:r>
          </w:p>
        </w:tc>
        <w:tc>
          <w:tcPr>
            <w:tcW w:w="1200" w:type="dxa"/>
            <w:shd w:val="clear" w:color="auto" w:fill="auto"/>
          </w:tcPr>
          <w:p w:rsidR="00324130" w:rsidRPr="008944A6" w:rsidRDefault="0049716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324130" w:rsidRDefault="00551D42" w:rsidP="000B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(100) 102,3%</w:t>
            </w:r>
          </w:p>
        </w:tc>
        <w:tc>
          <w:tcPr>
            <w:tcW w:w="1318" w:type="dxa"/>
            <w:shd w:val="clear" w:color="auto" w:fill="auto"/>
          </w:tcPr>
          <w:p w:rsidR="00324130" w:rsidRDefault="00551D42" w:rsidP="000B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324130" w:rsidRPr="008944A6" w:rsidRDefault="00497161" w:rsidP="000B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324130" w:rsidRPr="008944A6" w:rsidTr="00A854CA">
        <w:trPr>
          <w:jc w:val="center"/>
        </w:trPr>
        <w:tc>
          <w:tcPr>
            <w:tcW w:w="10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(62)61%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(69)75%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(78,5)83%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324130" w:rsidRPr="008944A6" w:rsidRDefault="007F1257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(80)82</w:t>
            </w:r>
            <w:r w:rsidR="00324130"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324130" w:rsidRPr="008944A6" w:rsidRDefault="00497161" w:rsidP="004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(85)</w:t>
            </w:r>
            <w:r w:rsidR="0055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87%</w:t>
            </w:r>
          </w:p>
        </w:tc>
        <w:tc>
          <w:tcPr>
            <w:tcW w:w="1318" w:type="dxa"/>
            <w:shd w:val="clear" w:color="auto" w:fill="auto"/>
          </w:tcPr>
          <w:p w:rsidR="00324130" w:rsidRPr="008944A6" w:rsidRDefault="00551D42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324130" w:rsidRPr="008944A6" w:rsidRDefault="0049716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324130" w:rsidRPr="008944A6" w:rsidTr="00A854CA">
        <w:trPr>
          <w:jc w:val="center"/>
        </w:trPr>
        <w:tc>
          <w:tcPr>
            <w:tcW w:w="10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(10,3)27%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(18)33%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(24)42%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324130" w:rsidRPr="008944A6" w:rsidRDefault="007F1257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(30)49</w:t>
            </w:r>
            <w:r w:rsidR="00324130"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324130" w:rsidRPr="000B5372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324130" w:rsidRPr="000B5372" w:rsidRDefault="00497161" w:rsidP="004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(33)</w:t>
            </w:r>
            <w:r w:rsidR="0055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39%</w:t>
            </w:r>
          </w:p>
        </w:tc>
        <w:tc>
          <w:tcPr>
            <w:tcW w:w="1318" w:type="dxa"/>
            <w:shd w:val="clear" w:color="auto" w:fill="auto"/>
          </w:tcPr>
          <w:p w:rsidR="00324130" w:rsidRPr="000B5372" w:rsidRDefault="00551D42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24130" w:rsidRPr="000B5372" w:rsidRDefault="0049716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2,8</w:t>
            </w:r>
          </w:p>
        </w:tc>
      </w:tr>
      <w:tr w:rsidR="00324130" w:rsidRPr="008944A6" w:rsidTr="00A854CA">
        <w:trPr>
          <w:jc w:val="center"/>
        </w:trPr>
        <w:tc>
          <w:tcPr>
            <w:tcW w:w="10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0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324130" w:rsidRPr="008944A6" w:rsidRDefault="00324130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24130" w:rsidRPr="000B5372" w:rsidRDefault="0049716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324130" w:rsidRPr="000B5372" w:rsidRDefault="00324130" w:rsidP="000B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324130" w:rsidRPr="000B5372" w:rsidRDefault="00497161" w:rsidP="000B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:rsidR="00324130" w:rsidRPr="000B5372" w:rsidRDefault="00497161" w:rsidP="000B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7,4</w:t>
            </w:r>
          </w:p>
        </w:tc>
      </w:tr>
    </w:tbl>
    <w:p w:rsidR="0071620D" w:rsidRPr="008944A6" w:rsidRDefault="0071620D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4A6">
        <w:rPr>
          <w:rFonts w:ascii="Times New Roman" w:hAnsi="Times New Roman" w:cs="Times New Roman"/>
          <w:sz w:val="20"/>
          <w:szCs w:val="20"/>
        </w:rPr>
        <w:br w:type="page"/>
      </w:r>
    </w:p>
    <w:p w:rsidR="00972250" w:rsidRPr="008944A6" w:rsidRDefault="00972250" w:rsidP="0089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944A6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lastRenderedPageBreak/>
        <w:t>II</w:t>
      </w:r>
      <w:r w:rsidRPr="008944A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 </w:t>
      </w:r>
      <w:r w:rsidR="000E3A4C" w:rsidRPr="008944A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Изменения в общем образовании, направленные на повышение эффективности и качества услуг в сфере образования, соотнесённые с этапами перехода к эффективному контракту</w:t>
      </w:r>
    </w:p>
    <w:p w:rsidR="000E3A4C" w:rsidRPr="008944A6" w:rsidRDefault="000E3A4C" w:rsidP="0089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D75B6" w:rsidRPr="008944A6" w:rsidRDefault="00972250" w:rsidP="0089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8944A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Показатели повышения эффективности и качества услуг в сфере общего образования</w:t>
      </w:r>
    </w:p>
    <w:tbl>
      <w:tblPr>
        <w:tblW w:w="154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563"/>
        <w:gridCol w:w="851"/>
        <w:gridCol w:w="850"/>
        <w:gridCol w:w="851"/>
        <w:gridCol w:w="993"/>
        <w:gridCol w:w="1250"/>
        <w:gridCol w:w="875"/>
        <w:gridCol w:w="2977"/>
        <w:gridCol w:w="1715"/>
      </w:tblGrid>
      <w:tr w:rsidR="003B4368" w:rsidRPr="008944A6" w:rsidTr="00DB6706">
        <w:tc>
          <w:tcPr>
            <w:tcW w:w="541" w:type="dxa"/>
            <w:shd w:val="clear" w:color="auto" w:fill="auto"/>
          </w:tcPr>
          <w:p w:rsidR="00C27946" w:rsidRPr="008944A6" w:rsidRDefault="00C27946" w:rsidP="008944A6">
            <w:pPr>
              <w:widowControl w:val="0"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27946" w:rsidRPr="008944A6" w:rsidRDefault="00C27946" w:rsidP="008944A6">
            <w:pPr>
              <w:widowControl w:val="0"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63" w:type="dxa"/>
            <w:shd w:val="clear" w:color="auto" w:fill="auto"/>
          </w:tcPr>
          <w:p w:rsidR="00C27946" w:rsidRPr="008944A6" w:rsidRDefault="00C27946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C27946" w:rsidRPr="008944A6" w:rsidRDefault="00C27946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C27946" w:rsidRPr="008944A6" w:rsidRDefault="00C27946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27946" w:rsidRPr="008944A6" w:rsidRDefault="00C27946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C27946" w:rsidRPr="008944A6" w:rsidRDefault="00C27946" w:rsidP="008944A6">
            <w:pPr>
              <w:widowControl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50" w:type="dxa"/>
            <w:shd w:val="clear" w:color="auto" w:fill="D6E3BC" w:themeFill="accent3" w:themeFillTint="66"/>
          </w:tcPr>
          <w:p w:rsidR="00C27946" w:rsidRPr="008944A6" w:rsidRDefault="00C27946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4D535C" w:rsidRPr="008944A6" w:rsidRDefault="00B574B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B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план/факт</w:t>
            </w:r>
          </w:p>
        </w:tc>
        <w:tc>
          <w:tcPr>
            <w:tcW w:w="875" w:type="dxa"/>
            <w:shd w:val="clear" w:color="auto" w:fill="auto"/>
          </w:tcPr>
          <w:p w:rsidR="00C27946" w:rsidRPr="008944A6" w:rsidRDefault="00C27946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C27946" w:rsidRPr="008944A6" w:rsidRDefault="00C27946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715" w:type="dxa"/>
          </w:tcPr>
          <w:p w:rsidR="00C27946" w:rsidRPr="008944A6" w:rsidRDefault="00C27946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Ответственные</w:t>
            </w:r>
            <w:r w:rsidR="000E3A4C"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исполнители</w:t>
            </w:r>
          </w:p>
        </w:tc>
      </w:tr>
      <w:tr w:rsidR="003B4368" w:rsidRPr="008944A6" w:rsidTr="00DB6706">
        <w:tc>
          <w:tcPr>
            <w:tcW w:w="541" w:type="dxa"/>
            <w:shd w:val="clear" w:color="auto" w:fill="auto"/>
          </w:tcPr>
          <w:p w:rsidR="009E3F3D" w:rsidRPr="008944A6" w:rsidRDefault="009E3F3D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9E3F3D" w:rsidRPr="008944A6" w:rsidRDefault="009E3F3D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Соотношение результатов ЕГЭ по русскому языку и математике в ОО ММР с лучшими результатами и в ОО ММР с худшими результатами (измеряется через отношение среднего балла ЕГЭ (в расчёте на 2 обязательных предмета) в ОО ММР с лучшими результатами ЕГЭ к среднему баллу ЕГЭ (в расчёте на 2 обязательных предмета) в ОО ММР с худшими результатами ЕГЭ)</w:t>
            </w:r>
            <w:r w:rsidR="00C62F21" w:rsidRPr="008944A6">
              <w:rPr>
                <w:rFonts w:ascii="Times New Roman" w:hAnsi="Times New Roman" w:cs="Times New Roman"/>
                <w:sz w:val="20"/>
                <w:szCs w:val="20"/>
              </w:rPr>
              <w:t xml:space="preserve"> (безразмерная величина)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F3D" w:rsidRPr="008944A6" w:rsidRDefault="00985DC4" w:rsidP="008944A6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944A6">
              <w:rPr>
                <w:spacing w:val="0"/>
                <w:sz w:val="20"/>
                <w:szCs w:val="20"/>
              </w:rPr>
              <w:t>1</w:t>
            </w:r>
            <w:r w:rsidR="00C62F21" w:rsidRPr="008944A6">
              <w:rPr>
                <w:spacing w:val="0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F3D" w:rsidRPr="008944A6" w:rsidRDefault="00C62F21" w:rsidP="008944A6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944A6">
              <w:rPr>
                <w:spacing w:val="0"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F3D" w:rsidRPr="008944A6" w:rsidRDefault="00C62F21" w:rsidP="008944A6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944A6">
              <w:rPr>
                <w:spacing w:val="0"/>
                <w:sz w:val="20"/>
                <w:szCs w:val="20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F3D" w:rsidRPr="008944A6" w:rsidRDefault="00C62F21" w:rsidP="008944A6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944A6">
              <w:rPr>
                <w:spacing w:val="0"/>
                <w:sz w:val="20"/>
                <w:szCs w:val="20"/>
              </w:rPr>
              <w:t>1,</w:t>
            </w:r>
            <w:r w:rsidR="006A5752" w:rsidRPr="008944A6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D6E3BC" w:themeFill="accent3" w:themeFillTint="66"/>
            <w:vAlign w:val="center"/>
          </w:tcPr>
          <w:p w:rsidR="009E3F3D" w:rsidRPr="003E18ED" w:rsidRDefault="00C62F21" w:rsidP="00B574BC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3E18ED">
              <w:rPr>
                <w:spacing w:val="0"/>
                <w:sz w:val="20"/>
                <w:szCs w:val="20"/>
              </w:rPr>
              <w:t>1,</w:t>
            </w:r>
            <w:r w:rsidR="00B574BC" w:rsidRPr="003E18ED">
              <w:rPr>
                <w:spacing w:val="0"/>
                <w:sz w:val="20"/>
                <w:szCs w:val="20"/>
              </w:rPr>
              <w:t>1/</w:t>
            </w:r>
            <w:r w:rsidR="00554E0C" w:rsidRPr="003E18ED">
              <w:rPr>
                <w:spacing w:val="0"/>
                <w:sz w:val="20"/>
                <w:szCs w:val="20"/>
              </w:rPr>
              <w:t>1,4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E3F3D" w:rsidRPr="008944A6" w:rsidRDefault="00C62F21" w:rsidP="008944A6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944A6">
              <w:rPr>
                <w:spacing w:val="0"/>
                <w:sz w:val="20"/>
                <w:szCs w:val="20"/>
              </w:rPr>
              <w:t>1,</w:t>
            </w:r>
            <w:r w:rsidR="00B574B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E3F3D" w:rsidRPr="008944A6" w:rsidRDefault="009E3F3D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Улучшатся результаты выпускников ОО ММР, в первую очередь тех ОО ММР, выпускники которых показывают низкие результаты ЕГЭ</w:t>
            </w:r>
          </w:p>
        </w:tc>
        <w:tc>
          <w:tcPr>
            <w:tcW w:w="1715" w:type="dxa"/>
          </w:tcPr>
          <w:p w:rsidR="009E3F3D" w:rsidRPr="008944A6" w:rsidRDefault="009E3F3D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Гуртовая Л.В.</w:t>
            </w:r>
          </w:p>
        </w:tc>
      </w:tr>
      <w:tr w:rsidR="00C62F21" w:rsidRPr="008944A6" w:rsidTr="00DB6706">
        <w:tc>
          <w:tcPr>
            <w:tcW w:w="541" w:type="dxa"/>
            <w:shd w:val="clear" w:color="auto" w:fill="auto"/>
          </w:tcPr>
          <w:p w:rsidR="00C62F21" w:rsidRPr="008944A6" w:rsidRDefault="00C62F21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C62F21" w:rsidRPr="008944A6" w:rsidRDefault="00C62F21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Средний балл ЕГЭ по русскому языку в ОО ММР не ниже среднего балла по русскому языку по Камчатскому краю 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F21" w:rsidRPr="008944A6" w:rsidRDefault="00C62F2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F21" w:rsidRPr="008944A6" w:rsidRDefault="00C62F2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F21" w:rsidRPr="008944A6" w:rsidRDefault="00C62F2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F21" w:rsidRPr="008944A6" w:rsidRDefault="00C62F2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9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dxa"/>
            <w:shd w:val="clear" w:color="auto" w:fill="D6E3BC" w:themeFill="accent3" w:themeFillTint="66"/>
            <w:vAlign w:val="center"/>
          </w:tcPr>
          <w:p w:rsidR="00C62F21" w:rsidRPr="003E18ED" w:rsidRDefault="00C62F21" w:rsidP="008944A6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3E18ED">
              <w:rPr>
                <w:spacing w:val="0"/>
                <w:sz w:val="20"/>
                <w:szCs w:val="20"/>
              </w:rPr>
              <w:t>100</w:t>
            </w:r>
            <w:r w:rsidR="00B574BC" w:rsidRPr="003E18ED">
              <w:rPr>
                <w:spacing w:val="0"/>
                <w:sz w:val="20"/>
                <w:szCs w:val="20"/>
              </w:rPr>
              <w:t>/</w:t>
            </w:r>
            <w:r w:rsidR="00554E0C" w:rsidRPr="003E18ED">
              <w:rPr>
                <w:spacing w:val="0"/>
                <w:sz w:val="20"/>
                <w:szCs w:val="20"/>
              </w:rPr>
              <w:t>98,7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62F21" w:rsidRPr="008944A6" w:rsidRDefault="00C62F21" w:rsidP="008944A6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944A6"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62F21" w:rsidRPr="008944A6" w:rsidRDefault="00C62F21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Улучшится средний балл выпускников ОО ММР по русскому языку</w:t>
            </w:r>
          </w:p>
        </w:tc>
        <w:tc>
          <w:tcPr>
            <w:tcW w:w="1715" w:type="dxa"/>
          </w:tcPr>
          <w:p w:rsidR="00C62F21" w:rsidRPr="008944A6" w:rsidRDefault="00C62F21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Гуртовая Л.В.</w:t>
            </w:r>
          </w:p>
        </w:tc>
      </w:tr>
      <w:tr w:rsidR="003B4368" w:rsidRPr="008944A6" w:rsidTr="00DB6706">
        <w:tc>
          <w:tcPr>
            <w:tcW w:w="541" w:type="dxa"/>
            <w:shd w:val="clear" w:color="auto" w:fill="auto"/>
          </w:tcPr>
          <w:p w:rsidR="009E3F3D" w:rsidRPr="008944A6" w:rsidRDefault="009E3F3D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3" w:type="dxa"/>
            <w:shd w:val="clear" w:color="auto" w:fill="auto"/>
          </w:tcPr>
          <w:p w:rsidR="009E3F3D" w:rsidRPr="008944A6" w:rsidRDefault="009E3F3D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учителей в возрасте до 35 лет в общей численности учителей ОО ММР 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F3D" w:rsidRPr="008944A6" w:rsidRDefault="00046E8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F3D" w:rsidRPr="008944A6" w:rsidRDefault="00046E8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F3D" w:rsidRPr="008944A6" w:rsidRDefault="00046E8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F3D" w:rsidRPr="008944A6" w:rsidRDefault="00046E8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0" w:type="dxa"/>
            <w:shd w:val="clear" w:color="auto" w:fill="D6E3BC" w:themeFill="accent3" w:themeFillTint="66"/>
            <w:vAlign w:val="center"/>
          </w:tcPr>
          <w:p w:rsidR="009E3F3D" w:rsidRPr="003E18ED" w:rsidRDefault="00BE381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574BC" w:rsidRPr="003E18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0C23" w:rsidRPr="003E18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F5AE4" w:rsidRPr="003E18E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E3F3D" w:rsidRPr="008944A6" w:rsidRDefault="00985DC4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9E3F3D" w:rsidRPr="008944A6" w:rsidRDefault="009E3F3D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Численность молодых учителей в возрасте до 35 лет будет составлять не менее 20% от общей численности учителей ОО ММР</w:t>
            </w:r>
          </w:p>
        </w:tc>
        <w:tc>
          <w:tcPr>
            <w:tcW w:w="1715" w:type="dxa"/>
          </w:tcPr>
          <w:p w:rsidR="009E3F3D" w:rsidRPr="008944A6" w:rsidRDefault="009E3F3D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Гуртовая Л.В. Гордиенко Л.А.</w:t>
            </w:r>
          </w:p>
        </w:tc>
      </w:tr>
      <w:tr w:rsidR="003B4368" w:rsidRPr="008944A6" w:rsidTr="00DB6706">
        <w:tc>
          <w:tcPr>
            <w:tcW w:w="541" w:type="dxa"/>
            <w:shd w:val="clear" w:color="auto" w:fill="auto"/>
          </w:tcPr>
          <w:p w:rsidR="00021FCC" w:rsidRPr="008944A6" w:rsidRDefault="00021FCC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63" w:type="dxa"/>
            <w:shd w:val="clear" w:color="auto" w:fill="auto"/>
          </w:tcPr>
          <w:p w:rsidR="00021FCC" w:rsidRPr="008944A6" w:rsidRDefault="00021FCC" w:rsidP="008944A6">
            <w:pPr>
              <w:pStyle w:val="a5"/>
              <w:shd w:val="clear" w:color="auto" w:fill="auto"/>
              <w:spacing w:line="240" w:lineRule="auto"/>
              <w:jc w:val="both"/>
              <w:rPr>
                <w:rStyle w:val="10pt0pt"/>
                <w:spacing w:val="0"/>
              </w:rPr>
            </w:pPr>
            <w:r w:rsidRPr="008944A6">
              <w:rPr>
                <w:rStyle w:val="10pt0pt"/>
                <w:spacing w:val="0"/>
              </w:rPr>
              <w:t xml:space="preserve">Отношение средней заработной платы педагогических работников ОО ММР к среднемесячному доходу в Камчатском крае от трудовой деятельности </w:t>
            </w:r>
            <w:r w:rsidR="007D313E" w:rsidRPr="008944A6">
              <w:rPr>
                <w:rStyle w:val="10pt0pt"/>
                <w:spacing w:val="0"/>
              </w:rPr>
              <w:t>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021FCC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944A6">
              <w:rPr>
                <w:spacing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FCC" w:rsidRPr="008944A6" w:rsidRDefault="00021FCC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944A6">
              <w:rPr>
                <w:spacing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B225FF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FCC" w:rsidRPr="008944A6" w:rsidRDefault="00B225FF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250" w:type="dxa"/>
            <w:shd w:val="clear" w:color="auto" w:fill="D6E3BC" w:themeFill="accent3" w:themeFillTint="66"/>
            <w:vAlign w:val="center"/>
          </w:tcPr>
          <w:p w:rsidR="00021FCC" w:rsidRPr="003E18ED" w:rsidRDefault="00BE381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DC4" w:rsidRPr="003E18E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  <w:r w:rsidR="00B574BC" w:rsidRPr="003E18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54E0C" w:rsidRPr="003E18ED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1FCC" w:rsidRPr="008944A6" w:rsidRDefault="00BE381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DC4" w:rsidRPr="008944A6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977" w:type="dxa"/>
            <w:shd w:val="clear" w:color="auto" w:fill="auto"/>
          </w:tcPr>
          <w:p w:rsidR="00021FCC" w:rsidRPr="008944A6" w:rsidRDefault="00021FCC" w:rsidP="008944A6">
            <w:pPr>
              <w:pStyle w:val="a5"/>
              <w:shd w:val="clear" w:color="auto" w:fill="auto"/>
              <w:spacing w:line="240" w:lineRule="auto"/>
              <w:jc w:val="both"/>
              <w:rPr>
                <w:rStyle w:val="10pt0pt"/>
                <w:spacing w:val="0"/>
              </w:rPr>
            </w:pPr>
            <w:r w:rsidRPr="008944A6">
              <w:rPr>
                <w:rStyle w:val="10pt0pt"/>
                <w:spacing w:val="0"/>
              </w:rPr>
              <w:t xml:space="preserve">Средняя заработная плата педагогических работников ОО ММР составит не менее 100% от </w:t>
            </w:r>
            <w:r w:rsidRPr="008944A6">
              <w:rPr>
                <w:rStyle w:val="10pt0pt"/>
                <w:color w:val="auto"/>
                <w:spacing w:val="0"/>
              </w:rPr>
              <w:t>среднемесячно</w:t>
            </w:r>
            <w:r w:rsidRPr="008944A6">
              <w:rPr>
                <w:rStyle w:val="10pt0pt"/>
                <w:spacing w:val="0"/>
              </w:rPr>
              <w:t>го</w:t>
            </w:r>
            <w:r w:rsidRPr="008944A6">
              <w:rPr>
                <w:rStyle w:val="10pt0pt"/>
                <w:color w:val="auto"/>
                <w:spacing w:val="0"/>
              </w:rPr>
              <w:t xml:space="preserve"> доход</w:t>
            </w:r>
            <w:r w:rsidRPr="008944A6">
              <w:rPr>
                <w:rStyle w:val="10pt0pt"/>
                <w:spacing w:val="0"/>
              </w:rPr>
              <w:t>а</w:t>
            </w:r>
            <w:r w:rsidRPr="008944A6">
              <w:rPr>
                <w:rStyle w:val="10pt0pt"/>
                <w:color w:val="auto"/>
                <w:spacing w:val="0"/>
              </w:rPr>
              <w:t xml:space="preserve"> от трудовой деятельности</w:t>
            </w:r>
            <w:r w:rsidRPr="008944A6">
              <w:rPr>
                <w:rStyle w:val="10pt0pt"/>
                <w:spacing w:val="0"/>
              </w:rPr>
              <w:t xml:space="preserve"> </w:t>
            </w:r>
            <w:r w:rsidRPr="008944A6">
              <w:rPr>
                <w:rStyle w:val="10pt0pt"/>
                <w:color w:val="auto"/>
                <w:spacing w:val="0"/>
              </w:rPr>
              <w:t xml:space="preserve">в </w:t>
            </w:r>
            <w:r w:rsidRPr="008944A6">
              <w:rPr>
                <w:rStyle w:val="10pt0pt"/>
                <w:spacing w:val="0"/>
              </w:rPr>
              <w:t>Камчатском крае</w:t>
            </w:r>
          </w:p>
        </w:tc>
        <w:tc>
          <w:tcPr>
            <w:tcW w:w="1715" w:type="dxa"/>
          </w:tcPr>
          <w:p w:rsidR="00021FCC" w:rsidRPr="008944A6" w:rsidRDefault="00021FCC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Гуртовая Л.В. Вивтаник Е.В.</w:t>
            </w:r>
          </w:p>
        </w:tc>
      </w:tr>
      <w:tr w:rsidR="003B4368" w:rsidRPr="008944A6" w:rsidTr="00DB6706">
        <w:tc>
          <w:tcPr>
            <w:tcW w:w="541" w:type="dxa"/>
            <w:shd w:val="clear" w:color="auto" w:fill="auto"/>
          </w:tcPr>
          <w:p w:rsidR="00021FCC" w:rsidRPr="008944A6" w:rsidRDefault="00021FCC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63" w:type="dxa"/>
            <w:shd w:val="clear" w:color="auto" w:fill="auto"/>
          </w:tcPr>
          <w:p w:rsidR="00021FCC" w:rsidRPr="008944A6" w:rsidRDefault="00021FCC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Удельный вес ОО ММР, в которых оценка деятельности как самих организаций, так и их руководителей и основных категорий работников осуществляется на основании показателей эффективности деятельности ОО ММР 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BE381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FCC" w:rsidRPr="008944A6" w:rsidRDefault="00BE381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BE381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FCC" w:rsidRPr="008944A6" w:rsidRDefault="00BE381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250" w:type="dxa"/>
            <w:shd w:val="clear" w:color="auto" w:fill="D6E3BC" w:themeFill="accent3" w:themeFillTint="66"/>
            <w:vAlign w:val="center"/>
          </w:tcPr>
          <w:p w:rsidR="00021FCC" w:rsidRPr="003E18ED" w:rsidRDefault="00BE381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574BC" w:rsidRPr="003E18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54E0C" w:rsidRPr="003E18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1FCC" w:rsidRPr="008944A6" w:rsidRDefault="00021FCC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021FCC" w:rsidRPr="008944A6" w:rsidRDefault="00021FCC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Внедрение и функционирование системы оценки качества деятельности ОО ММР на основании показателей эффективности во всех ОО ММР</w:t>
            </w:r>
          </w:p>
        </w:tc>
        <w:tc>
          <w:tcPr>
            <w:tcW w:w="1715" w:type="dxa"/>
          </w:tcPr>
          <w:p w:rsidR="00021FCC" w:rsidRPr="008944A6" w:rsidRDefault="00021FCC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Гуртовая Л.В. Якунина М.С.</w:t>
            </w:r>
          </w:p>
        </w:tc>
      </w:tr>
    </w:tbl>
    <w:p w:rsidR="007011EE" w:rsidRPr="008944A6" w:rsidRDefault="007011EE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A4C" w:rsidRPr="008944A6" w:rsidRDefault="009D7796" w:rsidP="008944A6">
      <w:pPr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sz w:val="20"/>
          <w:szCs w:val="20"/>
        </w:rPr>
      </w:pPr>
      <w:r w:rsidRPr="008944A6">
        <w:rPr>
          <w:rFonts w:ascii="Times New Roman" w:eastAsia="Courier New" w:hAnsi="Times New Roman" w:cs="Times New Roman"/>
          <w:b/>
          <w:sz w:val="20"/>
          <w:szCs w:val="20"/>
        </w:rPr>
        <w:lastRenderedPageBreak/>
        <w:t xml:space="preserve">1. </w:t>
      </w:r>
      <w:r w:rsidR="000E3A4C" w:rsidRPr="008944A6">
        <w:rPr>
          <w:rFonts w:ascii="Times New Roman" w:eastAsia="Courier New" w:hAnsi="Times New Roman" w:cs="Times New Roman"/>
          <w:b/>
          <w:sz w:val="20"/>
          <w:szCs w:val="20"/>
        </w:rPr>
        <w:t>Соотношение результатов ЕГЭ по русскому языку и математике в ОО ММР с лучшими результатами и в ОО ММР с худшими результатами (измеряется через отношение среднего балла ЕГЭ (в расчёте на 2 обязательных предмета) в ОО ММР с лучшими результатами ЕГЭ к среднему баллу ЕГЭ (в расчёте на 2 обязательных предмета) в ОО ММР с худшими результатами ЕГЭ)</w:t>
      </w:r>
    </w:p>
    <w:tbl>
      <w:tblPr>
        <w:tblStyle w:val="a9"/>
        <w:tblW w:w="1491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1"/>
        <w:gridCol w:w="851"/>
      </w:tblGrid>
      <w:tr w:rsidR="003E18ED" w:rsidRPr="008944A6" w:rsidTr="00A921B5">
        <w:tc>
          <w:tcPr>
            <w:tcW w:w="1874" w:type="dxa"/>
            <w:vMerge w:val="restart"/>
            <w:shd w:val="clear" w:color="auto" w:fill="EAF1DD" w:themeFill="accent3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13043" w:type="dxa"/>
            <w:gridSpan w:val="15"/>
            <w:shd w:val="clear" w:color="auto" w:fill="EAF1DD" w:themeFill="accent3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Соотношение результатов ЕГЭ по русскому языку и математике в ОО ММР с лучшими результатами и в ОО ММР с худшими результатами</w:t>
            </w:r>
          </w:p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(результаты ЕГЭ по русскому языку, математике, средний балл, безразмерная величина)</w:t>
            </w:r>
          </w:p>
        </w:tc>
      </w:tr>
      <w:tr w:rsidR="003E18ED" w:rsidRPr="008944A6" w:rsidTr="00A921B5">
        <w:tc>
          <w:tcPr>
            <w:tcW w:w="1874" w:type="dxa"/>
            <w:vMerge/>
            <w:shd w:val="clear" w:color="auto" w:fill="EAF1DD" w:themeFill="accent3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93" w:type="dxa"/>
            <w:gridSpan w:val="3"/>
            <w:shd w:val="clear" w:color="auto" w:fill="EAF1DD" w:themeFill="accent3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93" w:type="dxa"/>
            <w:gridSpan w:val="3"/>
            <w:shd w:val="clear" w:color="auto" w:fill="EAF1DD" w:themeFill="accent3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553" w:type="dxa"/>
            <w:gridSpan w:val="3"/>
            <w:shd w:val="clear" w:color="auto" w:fill="EAF1DD" w:themeFill="accent3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3E18ED" w:rsidRPr="008944A6" w:rsidTr="00A921B5">
        <w:trPr>
          <w:cantSplit/>
          <w:trHeight w:val="1134"/>
        </w:trPr>
        <w:tc>
          <w:tcPr>
            <w:tcW w:w="1874" w:type="dxa"/>
            <w:vMerge/>
            <w:shd w:val="clear" w:color="auto" w:fill="EAF1DD" w:themeFill="accent3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850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992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8944A6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7E2EF4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7E2EF4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3E18ED" w:rsidRPr="008944A6" w:rsidRDefault="003E18ED" w:rsidP="007E2EF4">
            <w:pPr>
              <w:ind w:left="113" w:right="113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4A6">
              <w:rPr>
                <w:rFonts w:ascii="Times New Roman" w:eastAsia="Courier New" w:hAnsi="Times New Roman" w:cs="Times New Roman"/>
                <w:sz w:val="16"/>
                <w:szCs w:val="16"/>
              </w:rPr>
              <w:t>Средний балл</w:t>
            </w:r>
          </w:p>
        </w:tc>
      </w:tr>
      <w:tr w:rsidR="003E18ED" w:rsidRPr="008944A6" w:rsidTr="00A921B5">
        <w:tc>
          <w:tcPr>
            <w:tcW w:w="1874" w:type="dxa"/>
          </w:tcPr>
          <w:p w:rsidR="003E18ED" w:rsidRPr="008944A6" w:rsidRDefault="003E18ED" w:rsidP="0089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127,0</w:t>
            </w:r>
          </w:p>
        </w:tc>
      </w:tr>
      <w:tr w:rsidR="003E18ED" w:rsidRPr="008944A6" w:rsidTr="00A921B5">
        <w:tc>
          <w:tcPr>
            <w:tcW w:w="1874" w:type="dxa"/>
          </w:tcPr>
          <w:p w:rsidR="003E18ED" w:rsidRPr="008944A6" w:rsidRDefault="003E18ED" w:rsidP="0089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122,0</w:t>
            </w:r>
          </w:p>
        </w:tc>
      </w:tr>
      <w:tr w:rsidR="003E18ED" w:rsidRPr="008944A6" w:rsidTr="00A921B5">
        <w:tc>
          <w:tcPr>
            <w:tcW w:w="1874" w:type="dxa"/>
          </w:tcPr>
          <w:p w:rsidR="003E18ED" w:rsidRPr="008944A6" w:rsidRDefault="003E18ED" w:rsidP="0089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123,1</w:t>
            </w:r>
          </w:p>
        </w:tc>
      </w:tr>
      <w:tr w:rsidR="003E18ED" w:rsidRPr="008944A6" w:rsidTr="00A921B5">
        <w:tc>
          <w:tcPr>
            <w:tcW w:w="1874" w:type="dxa"/>
          </w:tcPr>
          <w:p w:rsidR="003E18ED" w:rsidRPr="008944A6" w:rsidRDefault="003E18ED" w:rsidP="0089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</w:tr>
      <w:tr w:rsidR="003E18ED" w:rsidRPr="008944A6" w:rsidTr="00A921B5">
        <w:tc>
          <w:tcPr>
            <w:tcW w:w="1874" w:type="dxa"/>
          </w:tcPr>
          <w:p w:rsidR="003E18ED" w:rsidRPr="008944A6" w:rsidRDefault="003E18ED" w:rsidP="0089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</w:tr>
      <w:tr w:rsidR="003E18ED" w:rsidRPr="008944A6" w:rsidTr="00A921B5">
        <w:tc>
          <w:tcPr>
            <w:tcW w:w="1874" w:type="dxa"/>
          </w:tcPr>
          <w:p w:rsidR="003E18ED" w:rsidRPr="008944A6" w:rsidRDefault="003E18ED" w:rsidP="0089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shd w:val="clear" w:color="auto" w:fill="auto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89,5</w:t>
            </w:r>
          </w:p>
        </w:tc>
      </w:tr>
      <w:tr w:rsidR="003E18ED" w:rsidRPr="008944A6" w:rsidTr="00A921B5">
        <w:tc>
          <w:tcPr>
            <w:tcW w:w="1874" w:type="dxa"/>
          </w:tcPr>
          <w:p w:rsidR="003E18ED" w:rsidRPr="008944A6" w:rsidRDefault="003E18ED" w:rsidP="0089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</w:tr>
      <w:tr w:rsidR="003E18ED" w:rsidRPr="008944A6" w:rsidTr="00A921B5">
        <w:tc>
          <w:tcPr>
            <w:tcW w:w="1874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ММР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63,3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104,6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65,8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117,5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50,7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115,6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66,6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E18ED" w:rsidRPr="008944A6" w:rsidRDefault="003E18ED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121,5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67,8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E18ED" w:rsidRPr="003E18ED" w:rsidRDefault="003E18ED" w:rsidP="00967F2E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119,2</w:t>
            </w:r>
          </w:p>
        </w:tc>
      </w:tr>
      <w:tr w:rsidR="00A921B5" w:rsidRPr="008944A6" w:rsidTr="00A921B5">
        <w:tc>
          <w:tcPr>
            <w:tcW w:w="1874" w:type="dxa"/>
            <w:shd w:val="clear" w:color="auto" w:fill="FDE9D9" w:themeFill="accent6" w:themeFillTint="33"/>
          </w:tcPr>
          <w:p w:rsidR="00A921B5" w:rsidRPr="008944A6" w:rsidRDefault="00A921B5" w:rsidP="008944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Безразмерная величина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A921B5" w:rsidRPr="008944A6" w:rsidRDefault="00A921B5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A921B5" w:rsidRPr="008944A6" w:rsidRDefault="00A921B5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2693" w:type="dxa"/>
            <w:gridSpan w:val="3"/>
            <w:shd w:val="clear" w:color="auto" w:fill="FDE9D9" w:themeFill="accent6" w:themeFillTint="33"/>
          </w:tcPr>
          <w:p w:rsidR="00A921B5" w:rsidRPr="008944A6" w:rsidRDefault="00A921B5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2693" w:type="dxa"/>
            <w:gridSpan w:val="3"/>
            <w:shd w:val="clear" w:color="auto" w:fill="FDE9D9" w:themeFill="accent6" w:themeFillTint="33"/>
          </w:tcPr>
          <w:p w:rsidR="00A921B5" w:rsidRPr="008944A6" w:rsidRDefault="00A921B5" w:rsidP="008944A6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2553" w:type="dxa"/>
            <w:gridSpan w:val="3"/>
            <w:shd w:val="clear" w:color="auto" w:fill="FDE9D9" w:themeFill="accent6" w:themeFillTint="33"/>
          </w:tcPr>
          <w:p w:rsidR="00A921B5" w:rsidRPr="003E18ED" w:rsidRDefault="00A921B5" w:rsidP="00967F2E">
            <w:pPr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1,4</w:t>
            </w:r>
          </w:p>
        </w:tc>
      </w:tr>
    </w:tbl>
    <w:p w:rsidR="007D313E" w:rsidRPr="008944A6" w:rsidRDefault="007D313E" w:rsidP="008944A6">
      <w:pPr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</w:rPr>
      </w:pPr>
    </w:p>
    <w:p w:rsidR="007011EE" w:rsidRPr="008944A6" w:rsidRDefault="009D7796" w:rsidP="008944A6">
      <w:pPr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sz w:val="20"/>
          <w:szCs w:val="20"/>
        </w:rPr>
      </w:pPr>
      <w:r w:rsidRPr="008944A6">
        <w:rPr>
          <w:rFonts w:ascii="Times New Roman" w:eastAsia="Courier New" w:hAnsi="Times New Roman" w:cs="Times New Roman"/>
          <w:b/>
          <w:sz w:val="20"/>
          <w:szCs w:val="20"/>
        </w:rPr>
        <w:t xml:space="preserve">2. </w:t>
      </w:r>
      <w:r w:rsidR="00BB153D" w:rsidRPr="008944A6">
        <w:rPr>
          <w:rFonts w:ascii="Times New Roman" w:eastAsia="Courier New" w:hAnsi="Times New Roman" w:cs="Times New Roman"/>
          <w:b/>
          <w:sz w:val="20"/>
          <w:szCs w:val="20"/>
        </w:rPr>
        <w:t>Средний балл ЕГЭ по русскому языку в ОО ММР не ниже среднего балла по русскому языку по Камчатскому краю</w:t>
      </w:r>
    </w:p>
    <w:tbl>
      <w:tblPr>
        <w:tblW w:w="12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289"/>
        <w:gridCol w:w="1984"/>
        <w:gridCol w:w="2023"/>
        <w:gridCol w:w="1972"/>
        <w:gridCol w:w="1938"/>
      </w:tblGrid>
      <w:tr w:rsidR="00AA490B" w:rsidRPr="008944A6" w:rsidTr="002A3438">
        <w:trPr>
          <w:jc w:val="center"/>
        </w:trPr>
        <w:tc>
          <w:tcPr>
            <w:tcW w:w="2502" w:type="dxa"/>
            <w:vMerge w:val="restart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 по русскому языку в ОО ММР не ниже среднего балла по русскому языку по Камчатскому краю</w:t>
            </w:r>
          </w:p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(средний тестовый балл (%))</w:t>
            </w:r>
          </w:p>
        </w:tc>
      </w:tr>
      <w:tr w:rsidR="00AA490B" w:rsidRPr="008944A6" w:rsidTr="002A3438">
        <w:trPr>
          <w:jc w:val="center"/>
        </w:trPr>
        <w:tc>
          <w:tcPr>
            <w:tcW w:w="2502" w:type="dxa"/>
            <w:vMerge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23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AA490B" w:rsidRPr="008944A6" w:rsidTr="002A3438">
        <w:trPr>
          <w:jc w:val="center"/>
        </w:trPr>
        <w:tc>
          <w:tcPr>
            <w:tcW w:w="2502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2023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68,7</w:t>
            </w:r>
          </w:p>
        </w:tc>
      </w:tr>
      <w:tr w:rsidR="00554E0C" w:rsidRPr="008944A6" w:rsidTr="002A3438">
        <w:trPr>
          <w:jc w:val="center"/>
        </w:trPr>
        <w:tc>
          <w:tcPr>
            <w:tcW w:w="2502" w:type="dxa"/>
          </w:tcPr>
          <w:p w:rsidR="00554E0C" w:rsidRPr="008944A6" w:rsidRDefault="00554E0C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75,0(124,6%)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55,0(85,5%)</w:t>
            </w:r>
          </w:p>
        </w:tc>
        <w:tc>
          <w:tcPr>
            <w:tcW w:w="2023" w:type="dxa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63,8(94,5%)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554E0C" w:rsidRPr="003E18ED" w:rsidRDefault="00554E0C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71,0(103,3%)</w:t>
            </w:r>
          </w:p>
        </w:tc>
      </w:tr>
      <w:tr w:rsidR="00554E0C" w:rsidRPr="008944A6" w:rsidTr="002A3438">
        <w:trPr>
          <w:jc w:val="center"/>
        </w:trPr>
        <w:tc>
          <w:tcPr>
            <w:tcW w:w="2502" w:type="dxa"/>
          </w:tcPr>
          <w:p w:rsidR="00554E0C" w:rsidRPr="008944A6" w:rsidRDefault="00554E0C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69,0(114,6%)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66,8(103,9%)</w:t>
            </w:r>
          </w:p>
        </w:tc>
        <w:tc>
          <w:tcPr>
            <w:tcW w:w="2023" w:type="dxa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70,6(105,5%)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70,8(104,9%)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554E0C" w:rsidRPr="003E18ED" w:rsidRDefault="00554E0C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68,6(99,8%)</w:t>
            </w:r>
          </w:p>
        </w:tc>
      </w:tr>
      <w:tr w:rsidR="00554E0C" w:rsidRPr="008944A6" w:rsidTr="002A3438">
        <w:trPr>
          <w:jc w:val="center"/>
        </w:trPr>
        <w:tc>
          <w:tcPr>
            <w:tcW w:w="2502" w:type="dxa"/>
          </w:tcPr>
          <w:p w:rsidR="00554E0C" w:rsidRPr="008944A6" w:rsidRDefault="00554E0C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61,2(101,7%)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69,3(107,7%)</w:t>
            </w:r>
          </w:p>
        </w:tc>
        <w:tc>
          <w:tcPr>
            <w:tcW w:w="2023" w:type="dxa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63,5(94,9%)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66,2(98,0%)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554E0C" w:rsidRPr="003E18ED" w:rsidRDefault="00554E0C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70,4(102,5%)</w:t>
            </w:r>
          </w:p>
        </w:tc>
      </w:tr>
      <w:tr w:rsidR="00554E0C" w:rsidRPr="008944A6" w:rsidTr="002A3438">
        <w:trPr>
          <w:jc w:val="center"/>
        </w:trPr>
        <w:tc>
          <w:tcPr>
            <w:tcW w:w="2502" w:type="dxa"/>
          </w:tcPr>
          <w:p w:rsidR="00554E0C" w:rsidRPr="008944A6" w:rsidRDefault="00554E0C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46,9(77,9%)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55,8(86,8%)</w:t>
            </w:r>
          </w:p>
        </w:tc>
        <w:tc>
          <w:tcPr>
            <w:tcW w:w="2023" w:type="dxa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56,8(84,9%)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42,7(63,3%)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554E0C" w:rsidRPr="003E18ED" w:rsidRDefault="00554E0C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56,4(82,1%)</w:t>
            </w:r>
          </w:p>
        </w:tc>
      </w:tr>
      <w:tr w:rsidR="00554E0C" w:rsidRPr="008944A6" w:rsidTr="002A3438">
        <w:trPr>
          <w:jc w:val="center"/>
        </w:trPr>
        <w:tc>
          <w:tcPr>
            <w:tcW w:w="2502" w:type="dxa"/>
          </w:tcPr>
          <w:p w:rsidR="00554E0C" w:rsidRPr="008944A6" w:rsidRDefault="00554E0C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58,3(96,8%)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57,0(88,6%)</w:t>
            </w:r>
          </w:p>
        </w:tc>
        <w:tc>
          <w:tcPr>
            <w:tcW w:w="2023" w:type="dxa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67,0(100,1%)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83,0(123,0%)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554E0C" w:rsidRPr="003E18ED" w:rsidRDefault="00554E0C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E0C" w:rsidRPr="008944A6" w:rsidTr="002A3438">
        <w:trPr>
          <w:jc w:val="center"/>
        </w:trPr>
        <w:tc>
          <w:tcPr>
            <w:tcW w:w="2502" w:type="dxa"/>
          </w:tcPr>
          <w:p w:rsidR="00554E0C" w:rsidRPr="008944A6" w:rsidRDefault="00554E0C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66,0(109,6%)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62,9(97,8%)</w:t>
            </w:r>
          </w:p>
        </w:tc>
        <w:tc>
          <w:tcPr>
            <w:tcW w:w="2023" w:type="dxa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62,3(93,1%)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58,7(87,0%)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554E0C" w:rsidRPr="003E18ED" w:rsidRDefault="00554E0C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59,5(86,6%)</w:t>
            </w:r>
          </w:p>
        </w:tc>
      </w:tr>
      <w:tr w:rsidR="00554E0C" w:rsidRPr="008944A6" w:rsidTr="002A3438">
        <w:trPr>
          <w:jc w:val="center"/>
        </w:trPr>
        <w:tc>
          <w:tcPr>
            <w:tcW w:w="2502" w:type="dxa"/>
          </w:tcPr>
          <w:p w:rsidR="00554E0C" w:rsidRPr="008944A6" w:rsidRDefault="00554E0C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69,0(114,6%)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3" w:type="dxa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70,0(103,7%)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554E0C" w:rsidRPr="003E18ED" w:rsidRDefault="00554E0C" w:rsidP="00A8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E0C" w:rsidRPr="008944A6" w:rsidTr="002A3438">
        <w:trPr>
          <w:jc w:val="center"/>
        </w:trPr>
        <w:tc>
          <w:tcPr>
            <w:tcW w:w="2502" w:type="dxa"/>
            <w:shd w:val="clear" w:color="auto" w:fill="FDE9D9" w:themeFill="accent6" w:themeFillTint="33"/>
          </w:tcPr>
          <w:p w:rsidR="00554E0C" w:rsidRPr="008944A6" w:rsidRDefault="00554E0C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63,3(105,1%)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65,78(102,3%)</w:t>
            </w:r>
          </w:p>
        </w:tc>
        <w:tc>
          <w:tcPr>
            <w:tcW w:w="2023" w:type="dxa"/>
            <w:shd w:val="clear" w:color="auto" w:fill="FDE9D9" w:themeFill="accent6" w:themeFillTint="33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64,97(97,1%)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4E0C" w:rsidRPr="008944A6" w:rsidRDefault="00554E0C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66,6(98,7%)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4E0C" w:rsidRPr="003E18ED" w:rsidRDefault="00554E0C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67,8(98,7%)</w:t>
            </w:r>
          </w:p>
        </w:tc>
      </w:tr>
    </w:tbl>
    <w:p w:rsidR="00DB6706" w:rsidRDefault="00DB6706" w:rsidP="00DB6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011EE" w:rsidRPr="008944A6" w:rsidRDefault="000250CB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lastRenderedPageBreak/>
        <w:t xml:space="preserve">3. </w:t>
      </w:r>
      <w:r w:rsidR="000E3A4C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Удельный вес численности учителей в возрасте до 35 лет в общей численности учителей ОО ММР</w:t>
      </w:r>
    </w:p>
    <w:tbl>
      <w:tblPr>
        <w:tblW w:w="13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951"/>
        <w:gridCol w:w="851"/>
        <w:gridCol w:w="850"/>
        <w:gridCol w:w="956"/>
        <w:gridCol w:w="983"/>
        <w:gridCol w:w="1300"/>
        <w:gridCol w:w="1345"/>
        <w:gridCol w:w="1381"/>
        <w:gridCol w:w="1238"/>
        <w:gridCol w:w="1238"/>
      </w:tblGrid>
      <w:tr w:rsidR="00AA490B" w:rsidRPr="008944A6" w:rsidTr="007E2EF4">
        <w:trPr>
          <w:jc w:val="center"/>
        </w:trPr>
        <w:tc>
          <w:tcPr>
            <w:tcW w:w="2261" w:type="dxa"/>
            <w:vMerge w:val="restart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591" w:type="dxa"/>
            <w:gridSpan w:val="5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</w:t>
            </w:r>
          </w:p>
        </w:tc>
        <w:tc>
          <w:tcPr>
            <w:tcW w:w="6502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учителей в возрасте до 35 лет в общей численности учителей ОО МОО</w:t>
            </w:r>
          </w:p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(%))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vMerge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81" w:type="dxa"/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ПООШИ</w:t>
            </w:r>
          </w:p>
        </w:tc>
        <w:tc>
          <w:tcPr>
            <w:tcW w:w="95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3(60%)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2(40,0%)</w:t>
            </w:r>
          </w:p>
        </w:tc>
        <w:tc>
          <w:tcPr>
            <w:tcW w:w="1381" w:type="dxa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95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6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3" w:type="dxa"/>
          </w:tcPr>
          <w:p w:rsidR="00AA490B" w:rsidRPr="003E18ED" w:rsidRDefault="0043781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5(33,3%)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5(38,5%)</w:t>
            </w:r>
          </w:p>
        </w:tc>
        <w:tc>
          <w:tcPr>
            <w:tcW w:w="1381" w:type="dxa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5(38,5%)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5(35,7%)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437815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6(50%)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95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6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3" w:type="dxa"/>
          </w:tcPr>
          <w:p w:rsidR="00AA490B" w:rsidRPr="003E18ED" w:rsidRDefault="0043781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5(13,2%)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5(14,3%)</w:t>
            </w:r>
          </w:p>
        </w:tc>
        <w:tc>
          <w:tcPr>
            <w:tcW w:w="1381" w:type="dxa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5(14,3%)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3(8,8%)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437815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874DB"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(15,8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95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6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3" w:type="dxa"/>
          </w:tcPr>
          <w:p w:rsidR="00AA490B" w:rsidRPr="003E18ED" w:rsidRDefault="0043781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5(17,2%)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5(17,2%)</w:t>
            </w:r>
          </w:p>
        </w:tc>
        <w:tc>
          <w:tcPr>
            <w:tcW w:w="1381" w:type="dxa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2(7,4%)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1(3,7%)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437815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74DB"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(12.5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95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3" w:type="dxa"/>
          </w:tcPr>
          <w:p w:rsidR="00AA490B" w:rsidRPr="003E18ED" w:rsidRDefault="0043781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3(42,8%)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3(42,9%)</w:t>
            </w:r>
          </w:p>
        </w:tc>
        <w:tc>
          <w:tcPr>
            <w:tcW w:w="1381" w:type="dxa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3(37,5%)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1(11,1%)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437815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356B"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(33</w:t>
            </w:r>
            <w:r w:rsidR="002874DB"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95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3" w:type="dxa"/>
          </w:tcPr>
          <w:p w:rsidR="00AA490B" w:rsidRPr="003E18ED" w:rsidRDefault="0043781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2(22,2%)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2(22,2%)</w:t>
            </w:r>
          </w:p>
        </w:tc>
        <w:tc>
          <w:tcPr>
            <w:tcW w:w="1381" w:type="dxa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2(22,2%)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2(22,2%)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437815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356B"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</w:t>
            </w:r>
            <w:r w:rsidR="002874DB"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95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3" w:type="dxa"/>
          </w:tcPr>
          <w:p w:rsidR="00AA490B" w:rsidRPr="003E18ED" w:rsidRDefault="0043781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3(30,0%)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3(30,0%)</w:t>
            </w:r>
          </w:p>
        </w:tc>
        <w:tc>
          <w:tcPr>
            <w:tcW w:w="1381" w:type="dxa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2(20,0%)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2(20,0%)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437815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356B"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</w:t>
            </w:r>
            <w:r w:rsidR="002874DB"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951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3" w:type="dxa"/>
          </w:tcPr>
          <w:p w:rsidR="00AA490B" w:rsidRPr="003E18ED" w:rsidRDefault="0043781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1(11,1%)</w:t>
            </w:r>
          </w:p>
        </w:tc>
        <w:tc>
          <w:tcPr>
            <w:tcW w:w="1381" w:type="dxa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1(14,3%)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AA490B" w:rsidRPr="003E18ED" w:rsidRDefault="0043781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490B" w:rsidRPr="008944A6" w:rsidTr="00AA490B">
        <w:trPr>
          <w:jc w:val="center"/>
        </w:trPr>
        <w:tc>
          <w:tcPr>
            <w:tcW w:w="2261" w:type="dxa"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56" w:type="dxa"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3" w:type="dxa"/>
            <w:shd w:val="clear" w:color="auto" w:fill="FDE9D9" w:themeFill="accent6" w:themeFillTint="33"/>
          </w:tcPr>
          <w:p w:rsidR="00AA490B" w:rsidRPr="003E18ED" w:rsidRDefault="0043781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26(21,3%)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26(22,2%)</w:t>
            </w:r>
          </w:p>
        </w:tc>
        <w:tc>
          <w:tcPr>
            <w:tcW w:w="1381" w:type="dxa"/>
            <w:shd w:val="clear" w:color="auto" w:fill="FDE9D9" w:themeFill="accent6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19(17,4%)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15(13,6%)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490B" w:rsidRPr="003E18ED" w:rsidRDefault="00437815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62356B"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(19</w:t>
            </w:r>
            <w:r w:rsidR="002874DB"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</w:tbl>
    <w:p w:rsidR="00BB153D" w:rsidRPr="008944A6" w:rsidRDefault="00BB153D" w:rsidP="00DB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011EE" w:rsidRPr="008944A6" w:rsidRDefault="001F080C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4</w:t>
      </w:r>
      <w:r w:rsidR="00FF0F80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="001B00EE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Отношение средней заработной платы педагогических работников ОО ММР к среднемесячному доходу в Камчатском крае от трудовой деятельности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942"/>
        <w:gridCol w:w="963"/>
        <w:gridCol w:w="954"/>
        <w:gridCol w:w="963"/>
        <w:gridCol w:w="1034"/>
        <w:gridCol w:w="1901"/>
        <w:gridCol w:w="1779"/>
        <w:gridCol w:w="1738"/>
        <w:gridCol w:w="1879"/>
        <w:gridCol w:w="1879"/>
      </w:tblGrid>
      <w:tr w:rsidR="00AA490B" w:rsidRPr="008944A6" w:rsidTr="00AA490B">
        <w:trPr>
          <w:jc w:val="center"/>
        </w:trPr>
        <w:tc>
          <w:tcPr>
            <w:tcW w:w="2104" w:type="dxa"/>
            <w:vMerge w:val="restart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2859" w:type="dxa"/>
            <w:gridSpan w:val="3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ориентир</w:t>
            </w:r>
          </w:p>
        </w:tc>
        <w:tc>
          <w:tcPr>
            <w:tcW w:w="1997" w:type="dxa"/>
            <w:gridSpan w:val="2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в Камчатском крае</w:t>
            </w:r>
          </w:p>
        </w:tc>
        <w:tc>
          <w:tcPr>
            <w:tcW w:w="9176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педагогических работников общего образования составит не менее 100 % от средней заработной платы в Камчатском крае</w:t>
            </w:r>
          </w:p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(%))</w:t>
            </w:r>
          </w:p>
        </w:tc>
      </w:tr>
      <w:tr w:rsidR="00AA490B" w:rsidRPr="008944A6" w:rsidTr="00AA490B">
        <w:trPr>
          <w:jc w:val="center"/>
        </w:trPr>
        <w:tc>
          <w:tcPr>
            <w:tcW w:w="2104" w:type="dxa"/>
            <w:vMerge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63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3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4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38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AA490B" w:rsidRPr="008944A6" w:rsidTr="003E18ED">
        <w:trPr>
          <w:jc w:val="center"/>
        </w:trPr>
        <w:tc>
          <w:tcPr>
            <w:tcW w:w="2104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ПООШИ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49 100,0</w:t>
            </w:r>
          </w:p>
        </w:tc>
        <w:tc>
          <w:tcPr>
            <w:tcW w:w="963" w:type="dxa"/>
            <w:vMerge w:val="restart"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52 292,0</w:t>
            </w:r>
          </w:p>
        </w:tc>
        <w:tc>
          <w:tcPr>
            <w:tcW w:w="954" w:type="dxa"/>
            <w:vMerge w:val="restart"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56 100,0</w:t>
            </w:r>
          </w:p>
        </w:tc>
        <w:tc>
          <w:tcPr>
            <w:tcW w:w="963" w:type="dxa"/>
            <w:vMerge w:val="restart"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54 219,0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AA490B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54 219,0*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47 671,9(97,1%)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55 457,1(106,0%)</w:t>
            </w:r>
          </w:p>
        </w:tc>
        <w:tc>
          <w:tcPr>
            <w:tcW w:w="1738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90B" w:rsidRPr="008944A6" w:rsidTr="003E18ED">
        <w:trPr>
          <w:jc w:val="center"/>
        </w:trPr>
        <w:tc>
          <w:tcPr>
            <w:tcW w:w="2104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49 496,7(100,8%)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55 814,4(106,7%)</w:t>
            </w:r>
          </w:p>
        </w:tc>
        <w:tc>
          <w:tcPr>
            <w:tcW w:w="1738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56 028,9(99,9%)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8944A6" w:rsidRDefault="00AA490B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59 932,2(110,5%)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A9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818,5(117,7%)</w:t>
            </w:r>
          </w:p>
        </w:tc>
      </w:tr>
      <w:tr w:rsidR="00AA490B" w:rsidRPr="008944A6" w:rsidTr="003E18ED">
        <w:trPr>
          <w:jc w:val="center"/>
        </w:trPr>
        <w:tc>
          <w:tcPr>
            <w:tcW w:w="2104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49 084,1(100,0%)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53 886,0(103,0%)</w:t>
            </w:r>
          </w:p>
        </w:tc>
        <w:tc>
          <w:tcPr>
            <w:tcW w:w="1738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58 778,6(104,8%)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8944A6" w:rsidRDefault="00AA490B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64 442,0(118,8%)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A9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909,9(125,3%)</w:t>
            </w:r>
          </w:p>
        </w:tc>
      </w:tr>
      <w:tr w:rsidR="00AA490B" w:rsidRPr="008944A6" w:rsidTr="003E18ED">
        <w:trPr>
          <w:jc w:val="center"/>
        </w:trPr>
        <w:tc>
          <w:tcPr>
            <w:tcW w:w="2104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942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52 133,5(106,2%)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56 273,9(107,6%)</w:t>
            </w:r>
          </w:p>
        </w:tc>
        <w:tc>
          <w:tcPr>
            <w:tcW w:w="1738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61 682,0(109,9%)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8944A6" w:rsidRDefault="00AA490B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72 303,3(133,3%)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A9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746,6(113,9%)</w:t>
            </w:r>
          </w:p>
        </w:tc>
      </w:tr>
      <w:tr w:rsidR="00AA490B" w:rsidRPr="008944A6" w:rsidTr="003E18ED">
        <w:trPr>
          <w:jc w:val="center"/>
        </w:trPr>
        <w:tc>
          <w:tcPr>
            <w:tcW w:w="2104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942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49 919,2(101,7%)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57 663,5(110,3%)</w:t>
            </w:r>
          </w:p>
        </w:tc>
        <w:tc>
          <w:tcPr>
            <w:tcW w:w="1738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66 189,8(118,0%)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8944A6" w:rsidRDefault="00AA490B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71 050,2(131,0%)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A9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066,8(131,1%)</w:t>
            </w:r>
          </w:p>
        </w:tc>
      </w:tr>
      <w:tr w:rsidR="00AA490B" w:rsidRPr="008944A6" w:rsidTr="003E18ED">
        <w:trPr>
          <w:jc w:val="center"/>
        </w:trPr>
        <w:tc>
          <w:tcPr>
            <w:tcW w:w="2104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942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50 650,0(103,2%)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60 658,3(116,0%)</w:t>
            </w:r>
          </w:p>
        </w:tc>
        <w:tc>
          <w:tcPr>
            <w:tcW w:w="1738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56 692,9(101,1%)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8944A6" w:rsidRDefault="00AA490B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60 018,4(110,7%)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A9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564,1(115,4%)</w:t>
            </w:r>
          </w:p>
        </w:tc>
      </w:tr>
      <w:tr w:rsidR="00AA490B" w:rsidRPr="008944A6" w:rsidTr="003E18ED">
        <w:trPr>
          <w:jc w:val="center"/>
        </w:trPr>
        <w:tc>
          <w:tcPr>
            <w:tcW w:w="2104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942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52 447,9(106,8%)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58 459,0(111,8%)</w:t>
            </w:r>
          </w:p>
        </w:tc>
        <w:tc>
          <w:tcPr>
            <w:tcW w:w="1738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60 779,5(108,3%)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8944A6" w:rsidRDefault="00AA490B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59 572,5(109,9%)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A9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029,3(121,8%)</w:t>
            </w:r>
          </w:p>
        </w:tc>
      </w:tr>
      <w:tr w:rsidR="00AA490B" w:rsidRPr="008944A6" w:rsidTr="003E18ED">
        <w:trPr>
          <w:jc w:val="center"/>
        </w:trPr>
        <w:tc>
          <w:tcPr>
            <w:tcW w:w="2104" w:type="dxa"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942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56 767,6(115,6%)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63 252,8(121,0%)</w:t>
            </w:r>
          </w:p>
        </w:tc>
        <w:tc>
          <w:tcPr>
            <w:tcW w:w="1738" w:type="dxa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74 646,9(133,1%)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8944A6" w:rsidRDefault="00AA490B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79 082,1(145,8%)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AA490B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A9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661,9(170,9%)</w:t>
            </w:r>
          </w:p>
        </w:tc>
      </w:tr>
      <w:tr w:rsidR="00AA490B" w:rsidRPr="008944A6" w:rsidTr="003E18ED">
        <w:trPr>
          <w:jc w:val="center"/>
        </w:trPr>
        <w:tc>
          <w:tcPr>
            <w:tcW w:w="2104" w:type="dxa"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2" w:type="dxa"/>
            <w:vMerge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50 753,9(103,4%)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56 514,2(108,1%)</w:t>
            </w:r>
          </w:p>
        </w:tc>
        <w:tc>
          <w:tcPr>
            <w:tcW w:w="1738" w:type="dxa"/>
            <w:shd w:val="clear" w:color="auto" w:fill="FDE9D9" w:themeFill="accent6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60 713,0(108,2%)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490B" w:rsidRPr="008944A6" w:rsidRDefault="00AA490B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66 404,8(122,5%)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490B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  <w:r w:rsidR="00A92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310,2(122,3%)</w:t>
            </w:r>
          </w:p>
        </w:tc>
      </w:tr>
    </w:tbl>
    <w:p w:rsidR="003E18ED" w:rsidRDefault="00967F2E" w:rsidP="00DB6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5F0115">
        <w:rPr>
          <w:rFonts w:ascii="Times New Roman" w:hAnsi="Times New Roman" w:cs="Times New Roman"/>
          <w:sz w:val="20"/>
          <w:szCs w:val="20"/>
        </w:rPr>
        <w:t>Показатель просчитывался от</w:t>
      </w:r>
      <w:r w:rsidR="00F32645">
        <w:rPr>
          <w:rFonts w:ascii="Times New Roman" w:hAnsi="Times New Roman" w:cs="Times New Roman"/>
          <w:sz w:val="20"/>
          <w:szCs w:val="20"/>
        </w:rPr>
        <w:t xml:space="preserve"> величины</w:t>
      </w:r>
      <w:r w:rsidR="005F0115">
        <w:rPr>
          <w:rFonts w:ascii="Times New Roman" w:hAnsi="Times New Roman" w:cs="Times New Roman"/>
          <w:sz w:val="20"/>
          <w:szCs w:val="20"/>
        </w:rPr>
        <w:t xml:space="preserve"> средней заработной платы в Камчатском крае за 2016 год, т.к. отсутствуют данные по 2017 году</w:t>
      </w:r>
      <w:r w:rsidR="003E18ED">
        <w:rPr>
          <w:rFonts w:ascii="Times New Roman" w:hAnsi="Times New Roman" w:cs="Times New Roman"/>
          <w:sz w:val="20"/>
          <w:szCs w:val="20"/>
        </w:rPr>
        <w:t>.</w:t>
      </w:r>
    </w:p>
    <w:p w:rsidR="00DB6706" w:rsidRDefault="00DB6706" w:rsidP="00DB6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011EE" w:rsidRPr="008944A6" w:rsidRDefault="007011EE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lastRenderedPageBreak/>
        <w:t xml:space="preserve">5. </w:t>
      </w:r>
      <w:r w:rsidR="000E3A4C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Удельный вес ОО ММР, в которых оценка деятельности как самих организаций, так и их руководителей и основных категорий работников осуществляется на основании показателей эффективности деятельности ОО ММР</w:t>
      </w:r>
    </w:p>
    <w:tbl>
      <w:tblPr>
        <w:tblW w:w="13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786"/>
        <w:gridCol w:w="851"/>
        <w:gridCol w:w="850"/>
        <w:gridCol w:w="956"/>
        <w:gridCol w:w="970"/>
        <w:gridCol w:w="1277"/>
        <w:gridCol w:w="1385"/>
        <w:gridCol w:w="1415"/>
        <w:gridCol w:w="1600"/>
        <w:gridCol w:w="1600"/>
      </w:tblGrid>
      <w:tr w:rsidR="00AA490B" w:rsidRPr="008944A6" w:rsidTr="00DB6706">
        <w:trPr>
          <w:jc w:val="center"/>
        </w:trPr>
        <w:tc>
          <w:tcPr>
            <w:tcW w:w="2068" w:type="dxa"/>
            <w:vMerge w:val="restart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413" w:type="dxa"/>
            <w:gridSpan w:val="5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7277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ОО ММР, в которых оценка деятельности как самих организаций, так и их руководителей и основных категорий работников осуществляется на основании показателей эффективности деятельности ОО ММР</w:t>
            </w:r>
          </w:p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(%))</w:t>
            </w:r>
          </w:p>
        </w:tc>
      </w:tr>
      <w:tr w:rsidR="00AA490B" w:rsidRPr="008944A6" w:rsidTr="00DB6706">
        <w:trPr>
          <w:jc w:val="center"/>
        </w:trPr>
        <w:tc>
          <w:tcPr>
            <w:tcW w:w="2068" w:type="dxa"/>
            <w:vMerge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AA490B" w:rsidRPr="008944A6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70" w:type="dxa"/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5" w:type="dxa"/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967F2E" w:rsidRPr="008944A6" w:rsidTr="00DB6706">
        <w:trPr>
          <w:jc w:val="center"/>
        </w:trPr>
        <w:tc>
          <w:tcPr>
            <w:tcW w:w="2068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786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6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0" w:type="dxa"/>
          </w:tcPr>
          <w:p w:rsidR="00967F2E" w:rsidRPr="003E18ED" w:rsidRDefault="00967F2E" w:rsidP="009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5(26,3%)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5(27,8%)</w:t>
            </w:r>
          </w:p>
        </w:tc>
        <w:tc>
          <w:tcPr>
            <w:tcW w:w="1415" w:type="dxa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11(68,7%)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12(57,1%)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12(100%)</w:t>
            </w:r>
          </w:p>
        </w:tc>
      </w:tr>
      <w:tr w:rsidR="00967F2E" w:rsidRPr="008944A6" w:rsidTr="00DB6706">
        <w:trPr>
          <w:jc w:val="center"/>
        </w:trPr>
        <w:tc>
          <w:tcPr>
            <w:tcW w:w="2068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786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6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0" w:type="dxa"/>
          </w:tcPr>
          <w:p w:rsidR="00967F2E" w:rsidRPr="003E18ED" w:rsidRDefault="00967F2E" w:rsidP="009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38(100%)</w:t>
            </w:r>
          </w:p>
        </w:tc>
      </w:tr>
      <w:tr w:rsidR="00967F2E" w:rsidRPr="008944A6" w:rsidTr="00DB6706">
        <w:trPr>
          <w:jc w:val="center"/>
        </w:trPr>
        <w:tc>
          <w:tcPr>
            <w:tcW w:w="2068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786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6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0" w:type="dxa"/>
          </w:tcPr>
          <w:p w:rsidR="00967F2E" w:rsidRPr="003E18ED" w:rsidRDefault="00967F2E" w:rsidP="009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43(100%)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41(100%)</w:t>
            </w:r>
          </w:p>
        </w:tc>
        <w:tc>
          <w:tcPr>
            <w:tcW w:w="1415" w:type="dxa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32(100%)</w:t>
            </w:r>
          </w:p>
        </w:tc>
      </w:tr>
      <w:tr w:rsidR="00967F2E" w:rsidRPr="008944A6" w:rsidTr="00DB6706">
        <w:trPr>
          <w:jc w:val="center"/>
        </w:trPr>
        <w:tc>
          <w:tcPr>
            <w:tcW w:w="2068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786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dxa"/>
          </w:tcPr>
          <w:p w:rsidR="00967F2E" w:rsidRPr="003E18ED" w:rsidRDefault="00967F2E" w:rsidP="009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9(100%)</w:t>
            </w:r>
          </w:p>
        </w:tc>
        <w:tc>
          <w:tcPr>
            <w:tcW w:w="1415" w:type="dxa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12(100%)</w:t>
            </w:r>
          </w:p>
        </w:tc>
      </w:tr>
      <w:tr w:rsidR="00967F2E" w:rsidRPr="008944A6" w:rsidTr="00DB6706">
        <w:trPr>
          <w:jc w:val="center"/>
        </w:trPr>
        <w:tc>
          <w:tcPr>
            <w:tcW w:w="2068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786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6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0" w:type="dxa"/>
          </w:tcPr>
          <w:p w:rsidR="00967F2E" w:rsidRPr="003E18ED" w:rsidRDefault="00967F2E" w:rsidP="009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14(100%)</w:t>
            </w:r>
          </w:p>
        </w:tc>
        <w:tc>
          <w:tcPr>
            <w:tcW w:w="1415" w:type="dxa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9(100%)</w:t>
            </w:r>
          </w:p>
        </w:tc>
      </w:tr>
      <w:tr w:rsidR="00967F2E" w:rsidRPr="008944A6" w:rsidTr="00DB6706">
        <w:trPr>
          <w:jc w:val="center"/>
        </w:trPr>
        <w:tc>
          <w:tcPr>
            <w:tcW w:w="2068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786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6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0" w:type="dxa"/>
          </w:tcPr>
          <w:p w:rsidR="00967F2E" w:rsidRPr="003E18ED" w:rsidRDefault="00967F2E" w:rsidP="009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11(100%)</w:t>
            </w:r>
          </w:p>
        </w:tc>
      </w:tr>
      <w:tr w:rsidR="00967F2E" w:rsidRPr="008944A6" w:rsidTr="00DB6706">
        <w:trPr>
          <w:jc w:val="center"/>
        </w:trPr>
        <w:tc>
          <w:tcPr>
            <w:tcW w:w="2068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786" w:type="dxa"/>
            <w:shd w:val="clear" w:color="auto" w:fill="auto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0" w:type="dxa"/>
          </w:tcPr>
          <w:p w:rsidR="00967F2E" w:rsidRPr="003E18ED" w:rsidRDefault="00967F2E" w:rsidP="009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11(100%)</w:t>
            </w:r>
          </w:p>
        </w:tc>
        <w:tc>
          <w:tcPr>
            <w:tcW w:w="1415" w:type="dxa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12(100%)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67F2E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5(100%)</w:t>
            </w:r>
          </w:p>
        </w:tc>
      </w:tr>
      <w:tr w:rsidR="00967F2E" w:rsidRPr="008944A6" w:rsidTr="00DB6706">
        <w:trPr>
          <w:jc w:val="center"/>
        </w:trPr>
        <w:tc>
          <w:tcPr>
            <w:tcW w:w="2068" w:type="dxa"/>
            <w:shd w:val="clear" w:color="auto" w:fill="FDE9D9" w:themeFill="accent6" w:themeFillTint="33"/>
          </w:tcPr>
          <w:p w:rsidR="00967F2E" w:rsidRPr="008944A6" w:rsidRDefault="00967F2E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6" w:type="dxa"/>
            <w:shd w:val="clear" w:color="auto" w:fill="FDE9D9" w:themeFill="accent6" w:themeFillTint="33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6" w:type="dxa"/>
            <w:shd w:val="clear" w:color="auto" w:fill="FDE9D9" w:themeFill="accent6" w:themeFillTint="33"/>
          </w:tcPr>
          <w:p w:rsidR="00967F2E" w:rsidRPr="008944A6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70" w:type="dxa"/>
            <w:shd w:val="clear" w:color="auto" w:fill="FDE9D9" w:themeFill="accent6" w:themeFillTint="33"/>
          </w:tcPr>
          <w:p w:rsidR="00967F2E" w:rsidRPr="003E18ED" w:rsidRDefault="00967F2E" w:rsidP="009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48(29,4%)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80(52,3%)</w:t>
            </w:r>
          </w:p>
        </w:tc>
        <w:tc>
          <w:tcPr>
            <w:tcW w:w="1415" w:type="dxa"/>
            <w:shd w:val="clear" w:color="auto" w:fill="FDE9D9" w:themeFill="accent6" w:themeFillTint="33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147(96,7%)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7F2E" w:rsidRPr="003E18ED" w:rsidRDefault="00967F2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154(94,5%)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7F2E" w:rsidRPr="003E18ED" w:rsidRDefault="00967F2E" w:rsidP="003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119(100%)</w:t>
            </w:r>
          </w:p>
        </w:tc>
      </w:tr>
    </w:tbl>
    <w:p w:rsidR="00BB153D" w:rsidRPr="008944A6" w:rsidRDefault="00BB153D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942" w:rsidRPr="008944A6" w:rsidRDefault="00E92942" w:rsidP="008944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t>Выводы: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126"/>
        <w:gridCol w:w="2836"/>
      </w:tblGrid>
      <w:tr w:rsidR="00E92942" w:rsidRPr="008944A6" w:rsidTr="003E18ED">
        <w:tc>
          <w:tcPr>
            <w:tcW w:w="1101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976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836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Эффективность и качество</w:t>
            </w:r>
          </w:p>
        </w:tc>
      </w:tr>
      <w:tr w:rsidR="00E92942" w:rsidRPr="008944A6" w:rsidTr="003E18ED">
        <w:tc>
          <w:tcPr>
            <w:tcW w:w="1101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E92942" w:rsidRPr="008944A6" w:rsidRDefault="00E92942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Не достигнут</w:t>
            </w:r>
          </w:p>
        </w:tc>
        <w:tc>
          <w:tcPr>
            <w:tcW w:w="2126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2836" w:type="dxa"/>
            <w:shd w:val="clear" w:color="auto" w:fill="auto"/>
          </w:tcPr>
          <w:p w:rsidR="00E92942" w:rsidRPr="008944A6" w:rsidRDefault="00E92942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  <w:tr w:rsidR="00E92942" w:rsidRPr="008944A6" w:rsidTr="003E18ED">
        <w:tc>
          <w:tcPr>
            <w:tcW w:w="1101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92942" w:rsidRPr="008944A6" w:rsidRDefault="00E92942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Выполнен на 100 – 110%</w:t>
            </w:r>
          </w:p>
        </w:tc>
        <w:tc>
          <w:tcPr>
            <w:tcW w:w="2126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E92942" w:rsidRPr="008944A6" w:rsidRDefault="00E92942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Стабильная</w:t>
            </w:r>
          </w:p>
        </w:tc>
      </w:tr>
      <w:tr w:rsidR="00E92942" w:rsidRPr="008944A6" w:rsidTr="003E18ED">
        <w:tc>
          <w:tcPr>
            <w:tcW w:w="1101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92942" w:rsidRPr="008944A6" w:rsidRDefault="00E92942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Выполнен более чем на 110%</w:t>
            </w:r>
          </w:p>
        </w:tc>
        <w:tc>
          <w:tcPr>
            <w:tcW w:w="2126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836" w:type="dxa"/>
            <w:shd w:val="clear" w:color="auto" w:fill="auto"/>
          </w:tcPr>
          <w:p w:rsidR="00E92942" w:rsidRPr="008944A6" w:rsidRDefault="00E92942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Рациональная</w:t>
            </w:r>
          </w:p>
        </w:tc>
      </w:tr>
      <w:tr w:rsidR="00E92942" w:rsidRPr="008944A6" w:rsidTr="003E18ED">
        <w:tc>
          <w:tcPr>
            <w:tcW w:w="1101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92942" w:rsidRPr="008944A6" w:rsidRDefault="00E92942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Выполнен более чем на 150%</w:t>
            </w:r>
          </w:p>
        </w:tc>
        <w:tc>
          <w:tcPr>
            <w:tcW w:w="2126" w:type="dxa"/>
            <w:shd w:val="clear" w:color="auto" w:fill="auto"/>
          </w:tcPr>
          <w:p w:rsidR="00E92942" w:rsidRPr="008944A6" w:rsidRDefault="00E92942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2836" w:type="dxa"/>
            <w:shd w:val="clear" w:color="auto" w:fill="auto"/>
          </w:tcPr>
          <w:p w:rsidR="00E92942" w:rsidRPr="008944A6" w:rsidRDefault="00E92942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</w:tbl>
    <w:p w:rsidR="00E92942" w:rsidRPr="008944A6" w:rsidRDefault="00E92942" w:rsidP="008944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2942" w:rsidRPr="008944A6" w:rsidRDefault="00E92942" w:rsidP="00894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t xml:space="preserve">2. Эффективность и качество услуг в сфере общего образования по </w:t>
      </w:r>
      <w:r w:rsidRPr="00A921B5">
        <w:rPr>
          <w:rFonts w:ascii="Times New Roman" w:hAnsi="Times New Roman" w:cs="Times New Roman"/>
          <w:b/>
          <w:sz w:val="24"/>
          <w:szCs w:val="24"/>
        </w:rPr>
        <w:t>5</w:t>
      </w:r>
      <w:r w:rsidRPr="008944A6">
        <w:rPr>
          <w:rFonts w:ascii="Times New Roman" w:hAnsi="Times New Roman" w:cs="Times New Roman"/>
          <w:sz w:val="24"/>
          <w:szCs w:val="24"/>
        </w:rPr>
        <w:t xml:space="preserve"> показателям за </w:t>
      </w:r>
      <w:r w:rsidR="00AA490B" w:rsidRPr="00A921B5">
        <w:rPr>
          <w:rFonts w:ascii="Times New Roman" w:hAnsi="Times New Roman" w:cs="Times New Roman"/>
          <w:b/>
          <w:sz w:val="24"/>
          <w:szCs w:val="24"/>
        </w:rPr>
        <w:t>5</w:t>
      </w:r>
      <w:r w:rsidR="00AA490B">
        <w:rPr>
          <w:rFonts w:ascii="Times New Roman" w:hAnsi="Times New Roman" w:cs="Times New Roman"/>
          <w:sz w:val="24"/>
          <w:szCs w:val="24"/>
        </w:rPr>
        <w:t xml:space="preserve"> лет</w:t>
      </w:r>
      <w:r w:rsidRPr="008944A6">
        <w:rPr>
          <w:rFonts w:ascii="Times New Roman" w:hAnsi="Times New Roman" w:cs="Times New Roman"/>
          <w:sz w:val="24"/>
          <w:szCs w:val="24"/>
        </w:rPr>
        <w:t xml:space="preserve"> </w:t>
      </w:r>
      <w:r w:rsidR="00BD5F71" w:rsidRPr="008944A6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8944A6">
        <w:rPr>
          <w:rFonts w:ascii="Times New Roman" w:hAnsi="Times New Roman" w:cs="Times New Roman"/>
          <w:sz w:val="24"/>
          <w:szCs w:val="24"/>
        </w:rPr>
        <w:t>составил</w:t>
      </w:r>
      <w:r w:rsidR="00DE2A0B" w:rsidRPr="008944A6">
        <w:rPr>
          <w:rFonts w:ascii="Times New Roman" w:hAnsi="Times New Roman" w:cs="Times New Roman"/>
          <w:sz w:val="24"/>
          <w:szCs w:val="24"/>
        </w:rPr>
        <w:t>и</w:t>
      </w:r>
      <w:r w:rsidR="00D406AD" w:rsidRPr="008944A6">
        <w:rPr>
          <w:rFonts w:ascii="Times New Roman" w:hAnsi="Times New Roman" w:cs="Times New Roman"/>
          <w:sz w:val="24"/>
          <w:szCs w:val="24"/>
        </w:rPr>
        <w:t xml:space="preserve"> </w:t>
      </w:r>
      <w:r w:rsidR="00A921B5" w:rsidRPr="0099697B">
        <w:rPr>
          <w:rFonts w:ascii="Times New Roman" w:hAnsi="Times New Roman" w:cs="Times New Roman"/>
          <w:b/>
          <w:sz w:val="24"/>
          <w:szCs w:val="24"/>
        </w:rPr>
        <w:t>2,8</w:t>
      </w:r>
      <w:r w:rsidRPr="008944A6">
        <w:rPr>
          <w:rFonts w:ascii="Times New Roman" w:hAnsi="Times New Roman" w:cs="Times New Roman"/>
          <w:sz w:val="24"/>
          <w:szCs w:val="24"/>
        </w:rPr>
        <w:t xml:space="preserve"> балл</w:t>
      </w:r>
      <w:r w:rsidR="00BD61FF">
        <w:rPr>
          <w:rFonts w:ascii="Times New Roman" w:hAnsi="Times New Roman" w:cs="Times New Roman"/>
          <w:sz w:val="24"/>
          <w:szCs w:val="24"/>
        </w:rPr>
        <w:t>а</w:t>
      </w:r>
      <w:r w:rsidRPr="008944A6">
        <w:rPr>
          <w:rFonts w:ascii="Times New Roman" w:hAnsi="Times New Roman" w:cs="Times New Roman"/>
          <w:sz w:val="24"/>
          <w:szCs w:val="24"/>
        </w:rPr>
        <w:t xml:space="preserve">, что говорит о </w:t>
      </w:r>
      <w:r w:rsidRPr="00A921B5">
        <w:rPr>
          <w:rFonts w:ascii="Times New Roman" w:hAnsi="Times New Roman" w:cs="Times New Roman"/>
          <w:b/>
          <w:sz w:val="24"/>
          <w:szCs w:val="24"/>
        </w:rPr>
        <w:t>низком</w:t>
      </w:r>
      <w:r w:rsidRPr="008944A6">
        <w:rPr>
          <w:rFonts w:ascii="Times New Roman" w:hAnsi="Times New Roman" w:cs="Times New Roman"/>
          <w:sz w:val="24"/>
          <w:szCs w:val="24"/>
        </w:rPr>
        <w:t xml:space="preserve"> уровне развития общего образования в Мильковском муниципальном районе.</w:t>
      </w:r>
    </w:p>
    <w:tbl>
      <w:tblPr>
        <w:tblW w:w="16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510"/>
        <w:gridCol w:w="1276"/>
        <w:gridCol w:w="1597"/>
        <w:gridCol w:w="1276"/>
        <w:gridCol w:w="1520"/>
        <w:gridCol w:w="1276"/>
        <w:gridCol w:w="1537"/>
        <w:gridCol w:w="1200"/>
        <w:gridCol w:w="1361"/>
        <w:gridCol w:w="1418"/>
        <w:gridCol w:w="1553"/>
      </w:tblGrid>
      <w:tr w:rsidR="003E18ED" w:rsidRPr="003E18ED" w:rsidTr="003E18ED">
        <w:trPr>
          <w:jc w:val="center"/>
        </w:trPr>
        <w:tc>
          <w:tcPr>
            <w:tcW w:w="1081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hAnsi="Times New Roman" w:cs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51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8ED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59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8ED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8ED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52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8ED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53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0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8ED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361" w:type="dxa"/>
            <w:shd w:val="clear" w:color="auto" w:fill="auto"/>
          </w:tcPr>
          <w:p w:rsidR="00AA490B" w:rsidRPr="003E18ED" w:rsidRDefault="00AA490B" w:rsidP="00AA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AA490B" w:rsidRPr="003E18ED" w:rsidRDefault="00AA490B" w:rsidP="007E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8ED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553" w:type="dxa"/>
            <w:shd w:val="clear" w:color="auto" w:fill="auto"/>
          </w:tcPr>
          <w:p w:rsidR="00AA490B" w:rsidRPr="003E18ED" w:rsidRDefault="00AA490B" w:rsidP="00AA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8ED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за 5 лет</w:t>
            </w:r>
          </w:p>
        </w:tc>
      </w:tr>
      <w:tr w:rsidR="003E18ED" w:rsidRPr="003E18ED" w:rsidTr="003E18ED">
        <w:trPr>
          <w:trHeight w:val="231"/>
          <w:jc w:val="center"/>
        </w:trPr>
        <w:tc>
          <w:tcPr>
            <w:tcW w:w="1081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18ED">
              <w:rPr>
                <w:rFonts w:ascii="Times New Roman" w:eastAsia="Courier New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0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:rsidR="00AA490B" w:rsidRPr="003E18ED" w:rsidRDefault="00A921B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(1,1)</w:t>
            </w:r>
            <w:r w:rsidR="005F4801"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AA490B" w:rsidRPr="003E18ED" w:rsidRDefault="00A921B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:rsidR="00AA490B" w:rsidRPr="003E18ED" w:rsidRDefault="00A921B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</w:t>
            </w:r>
          </w:p>
        </w:tc>
      </w:tr>
      <w:tr w:rsidR="003E18ED" w:rsidRPr="003E18ED" w:rsidTr="003E18ED">
        <w:trPr>
          <w:jc w:val="center"/>
        </w:trPr>
        <w:tc>
          <w:tcPr>
            <w:tcW w:w="1081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120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:rsidR="00AA490B" w:rsidRPr="003E18ED" w:rsidRDefault="00A921B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(100)</w:t>
            </w:r>
            <w:r w:rsidR="005F4801"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418" w:type="dxa"/>
            <w:shd w:val="clear" w:color="auto" w:fill="auto"/>
          </w:tcPr>
          <w:p w:rsidR="00AA490B" w:rsidRPr="003E18ED" w:rsidRDefault="0099697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:rsidR="00AA490B" w:rsidRPr="003E18ED" w:rsidRDefault="00A921B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</w:t>
            </w:r>
          </w:p>
        </w:tc>
      </w:tr>
      <w:tr w:rsidR="003E18ED" w:rsidRPr="003E18ED" w:rsidTr="003E18ED">
        <w:trPr>
          <w:jc w:val="center"/>
        </w:trPr>
        <w:tc>
          <w:tcPr>
            <w:tcW w:w="1081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(24)21,3%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(24)22,2%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(25)17,4%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(30)13,6%</w:t>
            </w:r>
          </w:p>
        </w:tc>
        <w:tc>
          <w:tcPr>
            <w:tcW w:w="120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AA490B" w:rsidRPr="003E18ED" w:rsidRDefault="00BD61FF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(15)19,3</w:t>
            </w:r>
          </w:p>
        </w:tc>
        <w:tc>
          <w:tcPr>
            <w:tcW w:w="1418" w:type="dxa"/>
            <w:shd w:val="clear" w:color="auto" w:fill="auto"/>
          </w:tcPr>
          <w:p w:rsidR="00AA490B" w:rsidRPr="003E18ED" w:rsidRDefault="00BD61FF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AA490B" w:rsidRPr="003E18ED" w:rsidRDefault="00BD61FF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</w:t>
            </w:r>
          </w:p>
        </w:tc>
      </w:tr>
      <w:tr w:rsidR="003E18ED" w:rsidRPr="003E18ED" w:rsidTr="003E18ED">
        <w:trPr>
          <w:jc w:val="center"/>
        </w:trPr>
        <w:tc>
          <w:tcPr>
            <w:tcW w:w="1081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(104,4)103,4%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(106,3)108,1%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(105,8)108,2%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(112,7)122,5%</w:t>
            </w:r>
          </w:p>
        </w:tc>
        <w:tc>
          <w:tcPr>
            <w:tcW w:w="120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:rsidR="00AA490B" w:rsidRPr="003E18ED" w:rsidRDefault="00BD61FF" w:rsidP="00A9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(122,5)122,3</w:t>
            </w:r>
          </w:p>
        </w:tc>
        <w:tc>
          <w:tcPr>
            <w:tcW w:w="1418" w:type="dxa"/>
            <w:shd w:val="clear" w:color="auto" w:fill="auto"/>
          </w:tcPr>
          <w:p w:rsidR="00AA490B" w:rsidRPr="003E18ED" w:rsidRDefault="00BD61FF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:rsidR="00AA490B" w:rsidRPr="003E18ED" w:rsidRDefault="00BD61FF" w:rsidP="00A9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A92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3E18ED" w:rsidRPr="003E18ED" w:rsidTr="003E18ED">
        <w:trPr>
          <w:jc w:val="center"/>
        </w:trPr>
        <w:tc>
          <w:tcPr>
            <w:tcW w:w="1081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(50)29,4%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(100)52,3%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(100)96,7%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(100)94,5%</w:t>
            </w:r>
          </w:p>
        </w:tc>
        <w:tc>
          <w:tcPr>
            <w:tcW w:w="120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AA490B" w:rsidRPr="003E18ED" w:rsidRDefault="00A921B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(100)</w:t>
            </w:r>
            <w:r w:rsidR="005F4801"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A490B" w:rsidRPr="003E18ED" w:rsidRDefault="005F480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AA490B" w:rsidRPr="003E18ED" w:rsidRDefault="005F4801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</w:t>
            </w:r>
          </w:p>
        </w:tc>
      </w:tr>
      <w:tr w:rsidR="003E18ED" w:rsidRPr="003E18ED" w:rsidTr="003E18ED">
        <w:trPr>
          <w:jc w:val="center"/>
        </w:trPr>
        <w:tc>
          <w:tcPr>
            <w:tcW w:w="1081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A490B" w:rsidRPr="003E18ED" w:rsidRDefault="00AA490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AA490B" w:rsidRPr="003E18ED" w:rsidRDefault="00BD61FF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90B" w:rsidRPr="003E18ED" w:rsidRDefault="0099697B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AA490B" w:rsidRPr="003E18ED" w:rsidRDefault="00A921B5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2,8</w:t>
            </w:r>
          </w:p>
        </w:tc>
      </w:tr>
    </w:tbl>
    <w:p w:rsidR="0071620D" w:rsidRPr="008944A6" w:rsidRDefault="0071620D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4A6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972250" w:rsidRPr="008944A6" w:rsidRDefault="00972250" w:rsidP="008944A6">
      <w:pPr>
        <w:pStyle w:val="a5"/>
        <w:shd w:val="clear" w:color="auto" w:fill="auto"/>
        <w:spacing w:line="240" w:lineRule="auto"/>
        <w:jc w:val="center"/>
        <w:rPr>
          <w:spacing w:val="0"/>
          <w:sz w:val="20"/>
          <w:szCs w:val="20"/>
        </w:rPr>
      </w:pPr>
      <w:r w:rsidRPr="008944A6">
        <w:rPr>
          <w:spacing w:val="0"/>
          <w:sz w:val="20"/>
          <w:szCs w:val="20"/>
          <w:lang w:val="en-US" w:eastAsia="x-none"/>
        </w:rPr>
        <w:lastRenderedPageBreak/>
        <w:t>III</w:t>
      </w:r>
      <w:r w:rsidRPr="008944A6">
        <w:rPr>
          <w:spacing w:val="0"/>
          <w:sz w:val="20"/>
          <w:szCs w:val="20"/>
          <w:lang w:val="x-none" w:eastAsia="x-none"/>
        </w:rPr>
        <w:t>.</w:t>
      </w:r>
      <w:r w:rsidRPr="008944A6">
        <w:rPr>
          <w:i/>
          <w:spacing w:val="0"/>
          <w:sz w:val="20"/>
          <w:szCs w:val="20"/>
        </w:rPr>
        <w:t xml:space="preserve"> </w:t>
      </w:r>
      <w:r w:rsidR="00213E24" w:rsidRPr="008944A6">
        <w:rPr>
          <w:spacing w:val="0"/>
          <w:sz w:val="20"/>
          <w:szCs w:val="20"/>
        </w:rPr>
        <w:t>Изменения в дополнительном образовании детей, направленные на повышение эффективности и качества услуг в сфере образования, соотнесённые с этапами перехода к эффективному контракту</w:t>
      </w:r>
    </w:p>
    <w:p w:rsidR="00213E24" w:rsidRPr="008944A6" w:rsidRDefault="00213E24" w:rsidP="008944A6">
      <w:pPr>
        <w:pStyle w:val="a5"/>
        <w:shd w:val="clear" w:color="auto" w:fill="auto"/>
        <w:spacing w:line="240" w:lineRule="auto"/>
        <w:jc w:val="center"/>
        <w:rPr>
          <w:spacing w:val="0"/>
          <w:sz w:val="20"/>
          <w:szCs w:val="20"/>
        </w:rPr>
      </w:pPr>
    </w:p>
    <w:p w:rsidR="00972250" w:rsidRPr="008944A6" w:rsidRDefault="00972250" w:rsidP="008944A6">
      <w:pPr>
        <w:pStyle w:val="a5"/>
        <w:shd w:val="clear" w:color="auto" w:fill="auto"/>
        <w:spacing w:line="240" w:lineRule="auto"/>
        <w:jc w:val="center"/>
        <w:rPr>
          <w:i/>
          <w:spacing w:val="0"/>
          <w:sz w:val="20"/>
          <w:szCs w:val="20"/>
        </w:rPr>
      </w:pPr>
      <w:r w:rsidRPr="008944A6">
        <w:rPr>
          <w:i/>
          <w:spacing w:val="0"/>
          <w:sz w:val="20"/>
          <w:szCs w:val="20"/>
        </w:rPr>
        <w:t>Показатели повышения эффективно</w:t>
      </w:r>
      <w:r w:rsidR="00007B6F" w:rsidRPr="008944A6">
        <w:rPr>
          <w:i/>
          <w:spacing w:val="0"/>
          <w:sz w:val="20"/>
          <w:szCs w:val="20"/>
        </w:rPr>
        <w:t>сти и качества услуг в сфере дополнительного образования</w:t>
      </w:r>
      <w:r w:rsidR="0086346B" w:rsidRPr="008944A6">
        <w:rPr>
          <w:i/>
          <w:spacing w:val="0"/>
          <w:sz w:val="20"/>
          <w:szCs w:val="20"/>
        </w:rPr>
        <w:t xml:space="preserve"> детей в ММР</w:t>
      </w:r>
    </w:p>
    <w:tbl>
      <w:tblPr>
        <w:tblW w:w="16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709"/>
        <w:gridCol w:w="850"/>
        <w:gridCol w:w="851"/>
        <w:gridCol w:w="1275"/>
        <w:gridCol w:w="851"/>
        <w:gridCol w:w="4019"/>
        <w:gridCol w:w="1929"/>
      </w:tblGrid>
      <w:tr w:rsidR="004D535C" w:rsidRPr="008944A6" w:rsidTr="002A3438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535C" w:rsidRPr="008944A6" w:rsidRDefault="004D535C" w:rsidP="008944A6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4D535C" w:rsidRPr="008944A6" w:rsidRDefault="004D535C" w:rsidP="008944A6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2013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4D535C" w:rsidRPr="008944A6" w:rsidRDefault="004D535C" w:rsidP="008944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4D535C" w:rsidRPr="008944A6" w:rsidRDefault="004D535C" w:rsidP="008944A6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  <w:p w:rsidR="004D535C" w:rsidRPr="008944A6" w:rsidRDefault="00E84738" w:rsidP="008944A6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4738">
              <w:rPr>
                <w:rFonts w:ascii="Times New Roman" w:eastAsia="Times New Roman" w:hAnsi="Times New Roman"/>
                <w:sz w:val="18"/>
                <w:szCs w:val="18"/>
              </w:rPr>
              <w:t>план/факт</w:t>
            </w:r>
          </w:p>
        </w:tc>
        <w:tc>
          <w:tcPr>
            <w:tcW w:w="851" w:type="dxa"/>
            <w:shd w:val="clear" w:color="auto" w:fill="auto"/>
          </w:tcPr>
          <w:p w:rsidR="004D535C" w:rsidRPr="008944A6" w:rsidRDefault="004D535C" w:rsidP="008944A6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  <w:p w:rsidR="004D535C" w:rsidRPr="008944A6" w:rsidRDefault="004D535C" w:rsidP="008944A6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44A6"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Результаты</w:t>
            </w:r>
          </w:p>
        </w:tc>
        <w:tc>
          <w:tcPr>
            <w:tcW w:w="1929" w:type="dxa"/>
          </w:tcPr>
          <w:p w:rsidR="004D535C" w:rsidRPr="008944A6" w:rsidRDefault="004D535C" w:rsidP="0089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Ответственные исполнители</w:t>
            </w:r>
          </w:p>
        </w:tc>
      </w:tr>
      <w:tr w:rsidR="00213E24" w:rsidRPr="008944A6" w:rsidTr="002A3438">
        <w:trPr>
          <w:jc w:val="center"/>
        </w:trPr>
        <w:tc>
          <w:tcPr>
            <w:tcW w:w="675" w:type="dxa"/>
            <w:shd w:val="clear" w:color="auto" w:fill="auto"/>
          </w:tcPr>
          <w:p w:rsidR="00213E24" w:rsidRPr="008944A6" w:rsidRDefault="00213E24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13E24" w:rsidRPr="002A3438" w:rsidRDefault="00213E24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438">
              <w:rPr>
                <w:rFonts w:ascii="Times New Roman" w:hAnsi="Times New Roman" w:cs="Times New Roman"/>
                <w:sz w:val="18"/>
                <w:szCs w:val="18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1363E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4970" w:rsidRPr="00894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1FCC" w:rsidRPr="008944A6" w:rsidRDefault="001363E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FCC" w:rsidRPr="008944A6" w:rsidRDefault="001363E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AE6817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021FCC" w:rsidRPr="00721F3F" w:rsidRDefault="001363E3" w:rsidP="003D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E84738" w:rsidRPr="00721F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D0076" w:rsidRPr="00721F3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1363E3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019" w:type="dxa"/>
            <w:shd w:val="clear" w:color="auto" w:fill="auto"/>
          </w:tcPr>
          <w:p w:rsidR="00213E24" w:rsidRPr="008944A6" w:rsidRDefault="00213E24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1363E3" w:rsidRPr="00894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0 % детей ММР в возрасте от 5 до 18 лет будут получать услуги дополнительного образования</w:t>
            </w:r>
          </w:p>
        </w:tc>
        <w:tc>
          <w:tcPr>
            <w:tcW w:w="1929" w:type="dxa"/>
          </w:tcPr>
          <w:p w:rsidR="00213E24" w:rsidRPr="008944A6" w:rsidRDefault="00213E24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Страшинская С.В.</w:t>
            </w:r>
          </w:p>
        </w:tc>
      </w:tr>
      <w:tr w:rsidR="00213E24" w:rsidRPr="008944A6" w:rsidTr="002A3438">
        <w:trPr>
          <w:jc w:val="center"/>
        </w:trPr>
        <w:tc>
          <w:tcPr>
            <w:tcW w:w="675" w:type="dxa"/>
            <w:shd w:val="clear" w:color="auto" w:fill="auto"/>
          </w:tcPr>
          <w:p w:rsidR="00213E24" w:rsidRPr="008944A6" w:rsidRDefault="00213E24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13E24" w:rsidRPr="002A3438" w:rsidRDefault="00923D56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438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обучающихся, участвующих в мероприятиях муниципального уровня, в общей численности обучающихся по программам общего образования 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394970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1FCC" w:rsidRPr="008944A6" w:rsidRDefault="00394970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FCC" w:rsidRPr="008944A6" w:rsidRDefault="00394970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394970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021FCC" w:rsidRPr="00721F3F" w:rsidRDefault="00D41C7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84738" w:rsidRPr="00721F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D0076" w:rsidRPr="00721F3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FCC" w:rsidRPr="008944A6" w:rsidRDefault="00D41C7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019" w:type="dxa"/>
            <w:shd w:val="clear" w:color="auto" w:fill="auto"/>
          </w:tcPr>
          <w:p w:rsidR="00213E24" w:rsidRPr="008944A6" w:rsidRDefault="00923D56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Рост доли обучающихся по программам общего образования, участвующих в мероприятиях муниципального уровня, не менее 67 % детей ММР</w:t>
            </w:r>
          </w:p>
        </w:tc>
        <w:tc>
          <w:tcPr>
            <w:tcW w:w="1929" w:type="dxa"/>
          </w:tcPr>
          <w:p w:rsidR="00213E24" w:rsidRPr="008944A6" w:rsidRDefault="00213E24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Страшинская С.В. Федорова И.Е.</w:t>
            </w:r>
          </w:p>
        </w:tc>
      </w:tr>
      <w:tr w:rsidR="00923D56" w:rsidRPr="008944A6" w:rsidTr="002A3438">
        <w:trPr>
          <w:jc w:val="center"/>
        </w:trPr>
        <w:tc>
          <w:tcPr>
            <w:tcW w:w="675" w:type="dxa"/>
            <w:shd w:val="clear" w:color="auto" w:fill="auto"/>
          </w:tcPr>
          <w:p w:rsidR="00923D56" w:rsidRPr="008944A6" w:rsidRDefault="00394970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7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23D56" w:rsidRPr="002A3438" w:rsidRDefault="00923D56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438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обучающихся, участвующих в мероприятиях различного уровня, начиная с регионального, в общей численности обучающихся по программам общего образования 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82016E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D56" w:rsidRPr="008944A6" w:rsidRDefault="0082016E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D56" w:rsidRPr="008944A6" w:rsidRDefault="0082016E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82016E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923D56" w:rsidRPr="00721F3F" w:rsidRDefault="0082016E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84738" w:rsidRPr="00721F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D0076" w:rsidRPr="00721F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82016E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19" w:type="dxa"/>
            <w:shd w:val="clear" w:color="auto" w:fill="auto"/>
          </w:tcPr>
          <w:p w:rsidR="00923D56" w:rsidRPr="008944A6" w:rsidRDefault="00923D56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Рост доли обучающихся по программам общего образования, участвующих в мероприятиях различного уровня, начиная с регионального</w:t>
            </w:r>
            <w:r w:rsidR="00262BE4" w:rsidRPr="00894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</w:t>
            </w:r>
            <w:r w:rsidR="0082016E" w:rsidRPr="0089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 xml:space="preserve"> % детей ММР</w:t>
            </w:r>
          </w:p>
        </w:tc>
        <w:tc>
          <w:tcPr>
            <w:tcW w:w="1929" w:type="dxa"/>
          </w:tcPr>
          <w:p w:rsidR="00923D56" w:rsidRPr="008944A6" w:rsidRDefault="00923D56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Страшинская С.В. Федорова И.Е.</w:t>
            </w:r>
          </w:p>
        </w:tc>
      </w:tr>
      <w:tr w:rsidR="00923D56" w:rsidRPr="008944A6" w:rsidTr="002A3438">
        <w:trPr>
          <w:jc w:val="center"/>
        </w:trPr>
        <w:tc>
          <w:tcPr>
            <w:tcW w:w="675" w:type="dxa"/>
            <w:shd w:val="clear" w:color="auto" w:fill="auto"/>
          </w:tcPr>
          <w:p w:rsidR="00923D56" w:rsidRPr="008944A6" w:rsidRDefault="00394970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7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23D56" w:rsidRPr="002A3438" w:rsidRDefault="00923D56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438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педагогов дополнительного образования детей к среднемесячной заработной плате учителей в регионе</w:t>
            </w:r>
            <w:r w:rsidR="00BB153D" w:rsidRPr="002A3438">
              <w:rPr>
                <w:rFonts w:ascii="Times New Roman" w:hAnsi="Times New Roman" w:cs="Times New Roman"/>
                <w:sz w:val="18"/>
                <w:szCs w:val="18"/>
              </w:rPr>
              <w:t xml:space="preserve"> 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923D5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D56" w:rsidRPr="008944A6" w:rsidRDefault="00923D5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D56" w:rsidRPr="008944A6" w:rsidRDefault="00923D5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923D5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923D56" w:rsidRPr="00721F3F" w:rsidRDefault="00E84738" w:rsidP="0072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r w:rsidR="00721F3F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E84738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9" w:type="dxa"/>
            <w:shd w:val="clear" w:color="auto" w:fill="auto"/>
          </w:tcPr>
          <w:p w:rsidR="00262BE4" w:rsidRPr="008944A6" w:rsidRDefault="00262BE4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Во всех организациях дополнительного образования будет обеспечен переход на эффективный контракт с педагогическими работниками</w:t>
            </w:r>
          </w:p>
          <w:p w:rsidR="00923D56" w:rsidRPr="008944A6" w:rsidRDefault="00262BE4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педагогов дополнительного образования составит 100% к среднемесячной заработной плате учителей в Камчатском крае</w:t>
            </w:r>
          </w:p>
        </w:tc>
        <w:tc>
          <w:tcPr>
            <w:tcW w:w="1929" w:type="dxa"/>
          </w:tcPr>
          <w:p w:rsidR="00923D56" w:rsidRPr="008944A6" w:rsidRDefault="00923D56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Страшинская С.В. Вивтаник Е.В.</w:t>
            </w:r>
          </w:p>
        </w:tc>
      </w:tr>
      <w:tr w:rsidR="00923D56" w:rsidRPr="008944A6" w:rsidTr="002A3438">
        <w:trPr>
          <w:jc w:val="center"/>
        </w:trPr>
        <w:tc>
          <w:tcPr>
            <w:tcW w:w="675" w:type="dxa"/>
            <w:shd w:val="clear" w:color="auto" w:fill="auto"/>
          </w:tcPr>
          <w:p w:rsidR="00923D56" w:rsidRPr="008944A6" w:rsidRDefault="00394970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7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23D56" w:rsidRPr="002A3438" w:rsidRDefault="00923D56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438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педагогов в возрасте до 35 лет в организациях дополнительного образования в общей их численности</w:t>
            </w:r>
            <w:r w:rsidR="00BB153D" w:rsidRPr="002A3438">
              <w:rPr>
                <w:rFonts w:ascii="Times New Roman" w:hAnsi="Times New Roman" w:cs="Times New Roman"/>
                <w:sz w:val="18"/>
                <w:szCs w:val="18"/>
              </w:rPr>
              <w:t xml:space="preserve"> 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AE6817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D56" w:rsidRPr="008944A6" w:rsidRDefault="00923D5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D56" w:rsidRPr="008944A6" w:rsidRDefault="00923D5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923D5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6817" w:rsidRPr="00894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923D56" w:rsidRPr="00721F3F" w:rsidRDefault="00AE6817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84738" w:rsidRPr="00721F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07B8F" w:rsidRPr="00721F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E84738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19" w:type="dxa"/>
            <w:shd w:val="clear" w:color="auto" w:fill="auto"/>
          </w:tcPr>
          <w:p w:rsidR="00923D56" w:rsidRPr="008944A6" w:rsidRDefault="00923D56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Доля педагогов в возрасте до 35 лет в организациях дополнительного образования, в общей их численности составит не менее 35%</w:t>
            </w:r>
          </w:p>
        </w:tc>
        <w:tc>
          <w:tcPr>
            <w:tcW w:w="1929" w:type="dxa"/>
          </w:tcPr>
          <w:p w:rsidR="00923D56" w:rsidRPr="008944A6" w:rsidRDefault="00923D56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Страшинская С.В. Гордиенко Л.А.</w:t>
            </w:r>
          </w:p>
        </w:tc>
      </w:tr>
      <w:tr w:rsidR="00923D56" w:rsidRPr="008944A6" w:rsidTr="002A3438">
        <w:trPr>
          <w:jc w:val="center"/>
        </w:trPr>
        <w:tc>
          <w:tcPr>
            <w:tcW w:w="675" w:type="dxa"/>
            <w:shd w:val="clear" w:color="auto" w:fill="auto"/>
          </w:tcPr>
          <w:p w:rsidR="00923D56" w:rsidRPr="008944A6" w:rsidRDefault="00394970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7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23D56" w:rsidRPr="002A3438" w:rsidRDefault="00923D56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438">
              <w:rPr>
                <w:rFonts w:ascii="Times New Roman" w:hAnsi="Times New Roman" w:cs="Times New Roman"/>
                <w:sz w:val="18"/>
                <w:szCs w:val="18"/>
              </w:rPr>
              <w:t>Переход всех организаций дополнительного образования к оценке деятельности, как самих организаций, так и их руководителей и основных категорий работников осуществляется на основании показателей  эффективности работы организаций дополнительного образования</w:t>
            </w:r>
            <w:r w:rsidR="00BB153D" w:rsidRPr="002A3438">
              <w:rPr>
                <w:rFonts w:ascii="Times New Roman" w:hAnsi="Times New Roman" w:cs="Times New Roman"/>
                <w:sz w:val="18"/>
                <w:szCs w:val="18"/>
              </w:rPr>
              <w:t xml:space="preserve"> (в процентах)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923D5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6817" w:rsidRPr="00894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D56" w:rsidRPr="008944A6" w:rsidRDefault="00923D56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6817" w:rsidRPr="00894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D56" w:rsidRPr="008944A6" w:rsidRDefault="00E84738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E84738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923D56" w:rsidRPr="00721F3F" w:rsidRDefault="00E84738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r w:rsidR="003D0076" w:rsidRPr="00721F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56" w:rsidRPr="008944A6" w:rsidRDefault="00E84738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9" w:type="dxa"/>
            <w:shd w:val="clear" w:color="auto" w:fill="auto"/>
          </w:tcPr>
          <w:p w:rsidR="00923D56" w:rsidRPr="008944A6" w:rsidRDefault="00923D56" w:rsidP="008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Во всех организациях дополнительного образования будет внедрена система оценки деятельности организаций дополнительного образования</w:t>
            </w:r>
          </w:p>
        </w:tc>
        <w:tc>
          <w:tcPr>
            <w:tcW w:w="1929" w:type="dxa"/>
          </w:tcPr>
          <w:p w:rsidR="00923D56" w:rsidRPr="008944A6" w:rsidRDefault="00923D56" w:rsidP="008944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Страшинская С.В. Якунина М.С.</w:t>
            </w:r>
          </w:p>
        </w:tc>
      </w:tr>
    </w:tbl>
    <w:p w:rsidR="002A3438" w:rsidRDefault="002A3438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1620D" w:rsidRPr="008944A6" w:rsidRDefault="00726450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lastRenderedPageBreak/>
        <w:t xml:space="preserve">1. </w:t>
      </w:r>
      <w:r w:rsidR="00213E24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</w:r>
    </w:p>
    <w:tbl>
      <w:tblPr>
        <w:tblW w:w="16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993"/>
        <w:gridCol w:w="851"/>
        <w:gridCol w:w="850"/>
        <w:gridCol w:w="956"/>
        <w:gridCol w:w="1176"/>
        <w:gridCol w:w="1566"/>
        <w:gridCol w:w="1543"/>
        <w:gridCol w:w="1643"/>
        <w:gridCol w:w="1638"/>
        <w:gridCol w:w="1740"/>
      </w:tblGrid>
      <w:tr w:rsidR="007E2EF4" w:rsidRPr="008944A6" w:rsidTr="007E2EF4">
        <w:trPr>
          <w:jc w:val="center"/>
        </w:trPr>
        <w:tc>
          <w:tcPr>
            <w:tcW w:w="3059" w:type="dxa"/>
            <w:vMerge w:val="restar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826" w:type="dxa"/>
            <w:gridSpan w:val="5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в возрасте от 5 до 18 лет</w:t>
            </w:r>
          </w:p>
        </w:tc>
        <w:tc>
          <w:tcPr>
            <w:tcW w:w="8130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(%))</w:t>
            </w:r>
          </w:p>
        </w:tc>
      </w:tr>
      <w:tr w:rsidR="00E84738" w:rsidRPr="008944A6" w:rsidTr="007E2EF4">
        <w:trPr>
          <w:jc w:val="center"/>
        </w:trPr>
        <w:tc>
          <w:tcPr>
            <w:tcW w:w="3059" w:type="dxa"/>
            <w:vMerge/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43" w:type="dxa"/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84738" w:rsidRPr="008944A6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84738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E84738" w:rsidRPr="00913BDC" w:rsidTr="007E2EF4">
        <w:trPr>
          <w:jc w:val="center"/>
        </w:trPr>
        <w:tc>
          <w:tcPr>
            <w:tcW w:w="3059" w:type="dxa"/>
            <w:shd w:val="clear" w:color="auto" w:fill="auto"/>
          </w:tcPr>
          <w:p w:rsidR="00E84738" w:rsidRPr="00913BDC" w:rsidRDefault="00E8473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Мильковская ДЮСШ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851" w:type="dxa"/>
            <w:vMerge w:val="restart"/>
            <w:vAlign w:val="center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850" w:type="dxa"/>
            <w:vMerge w:val="restart"/>
            <w:vAlign w:val="center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956" w:type="dxa"/>
            <w:vMerge w:val="restart"/>
            <w:vAlign w:val="center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176" w:type="dxa"/>
            <w:vMerge w:val="restart"/>
            <w:vAlign w:val="center"/>
          </w:tcPr>
          <w:p w:rsidR="00E84738" w:rsidRPr="00913BDC" w:rsidRDefault="00ED639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390(24,5%)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417(25,9%)</w:t>
            </w:r>
          </w:p>
        </w:tc>
        <w:tc>
          <w:tcPr>
            <w:tcW w:w="1643" w:type="dxa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406(25,1%)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441(26,9%)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84738" w:rsidRPr="00913BDC" w:rsidRDefault="00FC5E4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  <w:r w:rsidR="00ED6396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(24,3%)</w:t>
            </w:r>
          </w:p>
        </w:tc>
      </w:tr>
      <w:tr w:rsidR="00E84738" w:rsidRPr="00913BDC" w:rsidTr="007E2EF4">
        <w:trPr>
          <w:jc w:val="center"/>
        </w:trPr>
        <w:tc>
          <w:tcPr>
            <w:tcW w:w="3059" w:type="dxa"/>
            <w:shd w:val="clear" w:color="auto" w:fill="auto"/>
          </w:tcPr>
          <w:p w:rsidR="00E84738" w:rsidRPr="00913BDC" w:rsidRDefault="00E8473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993" w:type="dxa"/>
            <w:vMerge/>
            <w:shd w:val="clear" w:color="auto" w:fill="auto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845(53,1%)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928(57,6%)</w:t>
            </w:r>
          </w:p>
        </w:tc>
        <w:tc>
          <w:tcPr>
            <w:tcW w:w="1643" w:type="dxa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716(44,2%)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708(43,2%)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84738" w:rsidRPr="00913BDC" w:rsidRDefault="00FC5E4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  <w:r w:rsidR="00ED6396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(44,5%)</w:t>
            </w:r>
          </w:p>
        </w:tc>
      </w:tr>
      <w:tr w:rsidR="00E84738" w:rsidRPr="00913BDC" w:rsidTr="007E2EF4">
        <w:trPr>
          <w:jc w:val="center"/>
        </w:trPr>
        <w:tc>
          <w:tcPr>
            <w:tcW w:w="3059" w:type="dxa"/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1235(77,5%)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1345(83,5%)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1122(69,3%)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84738" w:rsidRPr="00913BDC" w:rsidRDefault="00E84738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1149(70,1%)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84738" w:rsidRPr="00913BDC" w:rsidRDefault="00FC5E4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1140</w:t>
            </w:r>
            <w:r w:rsidR="00ED6396"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(68,8%)</w:t>
            </w:r>
          </w:p>
        </w:tc>
      </w:tr>
    </w:tbl>
    <w:p w:rsidR="00F561A5" w:rsidRPr="00913BDC" w:rsidRDefault="00F561A5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450" w:rsidRPr="00FC5E44" w:rsidRDefault="00726450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FC5E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2. </w:t>
      </w:r>
      <w:r w:rsidR="00923D56" w:rsidRPr="00FC5E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Удельный вес численности обучающихся, участвующих в мероприятиях муниципального уровня, в общей численности обучающихся по программам общего образования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952"/>
        <w:gridCol w:w="886"/>
        <w:gridCol w:w="960"/>
        <w:gridCol w:w="1063"/>
        <w:gridCol w:w="1109"/>
        <w:gridCol w:w="1559"/>
        <w:gridCol w:w="1306"/>
        <w:gridCol w:w="1503"/>
        <w:gridCol w:w="1300"/>
        <w:gridCol w:w="1300"/>
      </w:tblGrid>
      <w:tr w:rsidR="00FC5E44" w:rsidRPr="00FC5E44" w:rsidTr="007E2EF4">
        <w:trPr>
          <w:jc w:val="center"/>
        </w:trPr>
        <w:tc>
          <w:tcPr>
            <w:tcW w:w="2918" w:type="dxa"/>
            <w:vMerge w:val="restart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МОО ММР</w:t>
            </w:r>
          </w:p>
        </w:tc>
        <w:tc>
          <w:tcPr>
            <w:tcW w:w="4970" w:type="dxa"/>
            <w:gridSpan w:val="5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Численности обучающихся по программам общего образования</w:t>
            </w:r>
          </w:p>
        </w:tc>
        <w:tc>
          <w:tcPr>
            <w:tcW w:w="6968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Удельный вес численности обучающихся, участвующих в мероприятиях муниципального уровня, в общей численности обучающихся по программам общего образования (количество (%))</w:t>
            </w:r>
          </w:p>
        </w:tc>
      </w:tr>
      <w:tr w:rsidR="00FC5E44" w:rsidRPr="00FC5E44" w:rsidTr="007E2EF4">
        <w:trPr>
          <w:jc w:val="center"/>
        </w:trPr>
        <w:tc>
          <w:tcPr>
            <w:tcW w:w="2918" w:type="dxa"/>
            <w:vMerge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6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09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</w:tr>
      <w:tr w:rsidR="00FC5E44" w:rsidRPr="00FC5E44" w:rsidTr="007E2EF4">
        <w:trPr>
          <w:jc w:val="center"/>
        </w:trPr>
        <w:tc>
          <w:tcPr>
            <w:tcW w:w="2918" w:type="dxa"/>
            <w:shd w:val="clear" w:color="auto" w:fill="auto"/>
          </w:tcPr>
          <w:p w:rsidR="007E2EF4" w:rsidRPr="00FC5E44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МКУДО Мильковская ДЮСШ</w:t>
            </w:r>
          </w:p>
        </w:tc>
        <w:tc>
          <w:tcPr>
            <w:tcW w:w="952" w:type="dxa"/>
            <w:vMerge w:val="restart"/>
            <w:vAlign w:val="center"/>
          </w:tcPr>
          <w:p w:rsidR="007E2EF4" w:rsidRPr="00FC5E44" w:rsidRDefault="007E2EF4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color w:val="000000" w:themeColor="text1"/>
                <w:spacing w:val="0"/>
                <w:sz w:val="20"/>
                <w:szCs w:val="20"/>
              </w:rPr>
            </w:pPr>
            <w:r w:rsidRPr="00FC5E44">
              <w:rPr>
                <w:b/>
                <w:color w:val="000000" w:themeColor="text1"/>
                <w:spacing w:val="0"/>
                <w:sz w:val="20"/>
                <w:szCs w:val="20"/>
              </w:rPr>
              <w:t>1087</w:t>
            </w:r>
          </w:p>
        </w:tc>
        <w:tc>
          <w:tcPr>
            <w:tcW w:w="886" w:type="dxa"/>
            <w:vMerge w:val="restart"/>
            <w:vAlign w:val="center"/>
          </w:tcPr>
          <w:p w:rsidR="007E2EF4" w:rsidRPr="00FC5E44" w:rsidRDefault="007E2EF4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color w:val="000000" w:themeColor="text1"/>
                <w:spacing w:val="0"/>
                <w:sz w:val="20"/>
                <w:szCs w:val="20"/>
              </w:rPr>
            </w:pPr>
            <w:r w:rsidRPr="00FC5E44">
              <w:rPr>
                <w:b/>
                <w:color w:val="000000" w:themeColor="text1"/>
                <w:spacing w:val="0"/>
                <w:sz w:val="20"/>
                <w:szCs w:val="20"/>
              </w:rPr>
              <w:t>1104</w:t>
            </w:r>
          </w:p>
        </w:tc>
        <w:tc>
          <w:tcPr>
            <w:tcW w:w="960" w:type="dxa"/>
            <w:vMerge w:val="restart"/>
            <w:vAlign w:val="center"/>
          </w:tcPr>
          <w:p w:rsidR="007E2EF4" w:rsidRPr="00FC5E44" w:rsidRDefault="007E2EF4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color w:val="000000" w:themeColor="text1"/>
                <w:spacing w:val="0"/>
                <w:sz w:val="20"/>
                <w:szCs w:val="20"/>
              </w:rPr>
            </w:pPr>
            <w:r w:rsidRPr="00FC5E44">
              <w:rPr>
                <w:b/>
                <w:color w:val="000000" w:themeColor="text1"/>
                <w:spacing w:val="0"/>
                <w:sz w:val="20"/>
                <w:szCs w:val="20"/>
              </w:rPr>
              <w:t>1098</w:t>
            </w:r>
          </w:p>
        </w:tc>
        <w:tc>
          <w:tcPr>
            <w:tcW w:w="1063" w:type="dxa"/>
            <w:vMerge w:val="restart"/>
            <w:vAlign w:val="center"/>
          </w:tcPr>
          <w:p w:rsidR="007E2EF4" w:rsidRPr="00FC5E44" w:rsidRDefault="007E2EF4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color w:val="000000" w:themeColor="text1"/>
                <w:spacing w:val="0"/>
                <w:sz w:val="20"/>
                <w:szCs w:val="20"/>
              </w:rPr>
            </w:pPr>
            <w:r w:rsidRPr="00FC5E44">
              <w:rPr>
                <w:b/>
                <w:color w:val="000000" w:themeColor="text1"/>
                <w:spacing w:val="0"/>
                <w:sz w:val="20"/>
                <w:szCs w:val="20"/>
              </w:rPr>
              <w:t>1071</w:t>
            </w:r>
          </w:p>
        </w:tc>
        <w:tc>
          <w:tcPr>
            <w:tcW w:w="1109" w:type="dxa"/>
            <w:vMerge w:val="restart"/>
            <w:vAlign w:val="center"/>
          </w:tcPr>
          <w:p w:rsidR="007E2EF4" w:rsidRPr="00913BDC" w:rsidRDefault="00DF4458" w:rsidP="00E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ED6396"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182(17%)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249(23%)</w:t>
            </w:r>
          </w:p>
        </w:tc>
        <w:tc>
          <w:tcPr>
            <w:tcW w:w="1503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257(24%)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268(25%)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7E2EF4" w:rsidRPr="00913BDC" w:rsidRDefault="00DF4458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5E44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C5E44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2FF1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C5E44" w:rsidRPr="00FC5E44" w:rsidTr="007E2EF4">
        <w:trPr>
          <w:jc w:val="center"/>
        </w:trPr>
        <w:tc>
          <w:tcPr>
            <w:tcW w:w="2918" w:type="dxa"/>
            <w:shd w:val="clear" w:color="auto" w:fill="auto"/>
          </w:tcPr>
          <w:p w:rsidR="007E2EF4" w:rsidRPr="00FC5E44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952" w:type="dxa"/>
            <w:vMerge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384(35%)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423(38%)</w:t>
            </w:r>
          </w:p>
        </w:tc>
        <w:tc>
          <w:tcPr>
            <w:tcW w:w="1503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407(37%)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442(41%)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7E2EF4" w:rsidRPr="00913BDC" w:rsidRDefault="00ED6396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="00DF4458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DF4458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C5E44" w:rsidRPr="00FC5E44" w:rsidTr="007E2EF4">
        <w:trPr>
          <w:jc w:val="center"/>
        </w:trPr>
        <w:tc>
          <w:tcPr>
            <w:tcW w:w="2918" w:type="dxa"/>
            <w:shd w:val="clear" w:color="auto" w:fill="FDE9D9" w:themeFill="accent6" w:themeFillTint="33"/>
          </w:tcPr>
          <w:p w:rsidR="007E2EF4" w:rsidRPr="00FC5E44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2" w:type="dxa"/>
            <w:vMerge/>
            <w:shd w:val="clear" w:color="auto" w:fill="FDE9D9" w:themeFill="accent6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DE9D9" w:themeFill="accent6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DE9D9" w:themeFill="accent6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FDE9D9" w:themeFill="accent6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566(52%)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672(61%)</w:t>
            </w:r>
          </w:p>
        </w:tc>
        <w:tc>
          <w:tcPr>
            <w:tcW w:w="1503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664(61%)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710(66%)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2A0FEE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</w:t>
            </w:r>
            <w:r w:rsidR="00DF4458"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7C2FF1"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  <w:r w:rsidR="00DF4458"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C27D04" w:rsidRPr="00FC5E44" w:rsidRDefault="00C27D04" w:rsidP="008944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923D56" w:rsidRPr="00FC5E44" w:rsidRDefault="00923D56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FC5E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3. Удельный вес численности обучающихся, участвующих в мероприятиях различного уровня, начиная с регионального, в общей численности обучающихся по программам общего образования</w:t>
      </w: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952"/>
        <w:gridCol w:w="886"/>
        <w:gridCol w:w="960"/>
        <w:gridCol w:w="1063"/>
        <w:gridCol w:w="1109"/>
        <w:gridCol w:w="1417"/>
        <w:gridCol w:w="1518"/>
        <w:gridCol w:w="1468"/>
        <w:gridCol w:w="1283"/>
        <w:gridCol w:w="1283"/>
      </w:tblGrid>
      <w:tr w:rsidR="00FC5E44" w:rsidRPr="00FC5E44" w:rsidTr="007E2EF4">
        <w:trPr>
          <w:jc w:val="center"/>
        </w:trPr>
        <w:tc>
          <w:tcPr>
            <w:tcW w:w="2938" w:type="dxa"/>
            <w:vMerge w:val="restart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МОО ММР</w:t>
            </w:r>
          </w:p>
        </w:tc>
        <w:tc>
          <w:tcPr>
            <w:tcW w:w="4970" w:type="dxa"/>
            <w:gridSpan w:val="5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Численности обучающихся по программам общего образования</w:t>
            </w:r>
          </w:p>
        </w:tc>
        <w:tc>
          <w:tcPr>
            <w:tcW w:w="6969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Удельный вес численности обучающихся, участвующих в мероприятиях различного уровня, начиная с регионального, в общей численности обучающихся по программам общего образования (количество (%))</w:t>
            </w:r>
          </w:p>
        </w:tc>
      </w:tr>
      <w:tr w:rsidR="00FC5E44" w:rsidRPr="00FC5E44" w:rsidTr="007E2EF4">
        <w:trPr>
          <w:jc w:val="center"/>
        </w:trPr>
        <w:tc>
          <w:tcPr>
            <w:tcW w:w="2938" w:type="dxa"/>
            <w:vMerge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6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09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FC5E44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5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</w:tr>
      <w:tr w:rsidR="00FC5E44" w:rsidRPr="00913BDC" w:rsidTr="007E2EF4">
        <w:trPr>
          <w:jc w:val="center"/>
        </w:trPr>
        <w:tc>
          <w:tcPr>
            <w:tcW w:w="2938" w:type="dxa"/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Мильковская ДЮСШ</w:t>
            </w:r>
          </w:p>
        </w:tc>
        <w:tc>
          <w:tcPr>
            <w:tcW w:w="952" w:type="dxa"/>
            <w:vMerge w:val="restart"/>
            <w:vAlign w:val="center"/>
          </w:tcPr>
          <w:p w:rsidR="007E2EF4" w:rsidRPr="00913BDC" w:rsidRDefault="007E2EF4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913BDC">
              <w:rPr>
                <w:b/>
                <w:spacing w:val="0"/>
                <w:sz w:val="20"/>
                <w:szCs w:val="20"/>
              </w:rPr>
              <w:t>1087</w:t>
            </w:r>
          </w:p>
        </w:tc>
        <w:tc>
          <w:tcPr>
            <w:tcW w:w="886" w:type="dxa"/>
            <w:vMerge w:val="restart"/>
            <w:vAlign w:val="center"/>
          </w:tcPr>
          <w:p w:rsidR="007E2EF4" w:rsidRPr="00913BDC" w:rsidRDefault="007E2EF4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913BDC">
              <w:rPr>
                <w:b/>
                <w:spacing w:val="0"/>
                <w:sz w:val="20"/>
                <w:szCs w:val="20"/>
              </w:rPr>
              <w:t>1104</w:t>
            </w:r>
          </w:p>
        </w:tc>
        <w:tc>
          <w:tcPr>
            <w:tcW w:w="960" w:type="dxa"/>
            <w:vMerge w:val="restart"/>
            <w:vAlign w:val="center"/>
          </w:tcPr>
          <w:p w:rsidR="007E2EF4" w:rsidRPr="00913BDC" w:rsidRDefault="007E2EF4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913BDC">
              <w:rPr>
                <w:b/>
                <w:spacing w:val="0"/>
                <w:sz w:val="20"/>
                <w:szCs w:val="20"/>
              </w:rPr>
              <w:t>1098</w:t>
            </w:r>
          </w:p>
        </w:tc>
        <w:tc>
          <w:tcPr>
            <w:tcW w:w="1063" w:type="dxa"/>
            <w:vMerge w:val="restart"/>
            <w:vAlign w:val="center"/>
          </w:tcPr>
          <w:p w:rsidR="007E2EF4" w:rsidRPr="00913BDC" w:rsidRDefault="007E2EF4" w:rsidP="008944A6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913BDC">
              <w:rPr>
                <w:b/>
                <w:spacing w:val="0"/>
                <w:sz w:val="20"/>
                <w:szCs w:val="20"/>
              </w:rPr>
              <w:t>1071</w:t>
            </w:r>
          </w:p>
        </w:tc>
        <w:tc>
          <w:tcPr>
            <w:tcW w:w="1109" w:type="dxa"/>
            <w:vMerge w:val="restart"/>
            <w:vAlign w:val="center"/>
          </w:tcPr>
          <w:p w:rsidR="007E2EF4" w:rsidRPr="00913BDC" w:rsidRDefault="002A0FEE" w:rsidP="002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132(12%)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123(11%)</w:t>
            </w:r>
          </w:p>
        </w:tc>
        <w:tc>
          <w:tcPr>
            <w:tcW w:w="1468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109(10%)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108(10%)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7E2EF4" w:rsidRPr="00913BDC" w:rsidRDefault="00FC5E4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122(</w:t>
            </w:r>
            <w:r w:rsidR="002A0FEE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C5E44" w:rsidRPr="00913BDC" w:rsidTr="007E2EF4">
        <w:trPr>
          <w:jc w:val="center"/>
        </w:trPr>
        <w:tc>
          <w:tcPr>
            <w:tcW w:w="2938" w:type="dxa"/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952" w:type="dxa"/>
            <w:vMerge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114(11%)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118(11%)</w:t>
            </w:r>
          </w:p>
        </w:tc>
        <w:tc>
          <w:tcPr>
            <w:tcW w:w="1468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105(5%)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116(11%)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7E2EF4" w:rsidRPr="00913BDC" w:rsidRDefault="00FC5E4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129(</w:t>
            </w:r>
            <w:r w:rsidR="002A0FEE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C5E44" w:rsidRPr="00913BDC" w:rsidTr="007E2EF4">
        <w:trPr>
          <w:jc w:val="center"/>
        </w:trPr>
        <w:tc>
          <w:tcPr>
            <w:tcW w:w="2938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2" w:type="dxa"/>
            <w:vMerge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246(23%)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241(22%)</w:t>
            </w:r>
          </w:p>
        </w:tc>
        <w:tc>
          <w:tcPr>
            <w:tcW w:w="1468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214(20%)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224(21%)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FC5E4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251(2</w:t>
            </w:r>
            <w:r w:rsidR="002A0FEE"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</w:tbl>
    <w:p w:rsidR="007E2EF4" w:rsidRPr="00913BDC" w:rsidRDefault="007E2EF4" w:rsidP="0089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13BD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 w:type="page"/>
      </w:r>
    </w:p>
    <w:p w:rsidR="00726450" w:rsidRPr="008944A6" w:rsidRDefault="00923D56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lastRenderedPageBreak/>
        <w:t>4</w:t>
      </w:r>
      <w:r w:rsidR="00726450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="00213E24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Отношение среднемесячной заработной платы педагогов дополнительного образования детей к среднемесячной заработной плате учителей в регионе</w:t>
      </w:r>
    </w:p>
    <w:tbl>
      <w:tblPr>
        <w:tblW w:w="5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975"/>
        <w:gridCol w:w="976"/>
        <w:gridCol w:w="976"/>
        <w:gridCol w:w="976"/>
        <w:gridCol w:w="966"/>
        <w:gridCol w:w="1777"/>
        <w:gridCol w:w="1707"/>
        <w:gridCol w:w="1813"/>
        <w:gridCol w:w="1707"/>
        <w:gridCol w:w="1740"/>
      </w:tblGrid>
      <w:tr w:rsidR="007E2EF4" w:rsidRPr="008944A6" w:rsidTr="00913BDC">
        <w:trPr>
          <w:jc w:val="center"/>
        </w:trPr>
        <w:tc>
          <w:tcPr>
            <w:tcW w:w="870" w:type="pct"/>
            <w:vMerge w:val="restar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1476" w:type="pct"/>
            <w:gridSpan w:val="5"/>
            <w:shd w:val="clear" w:color="auto" w:fill="EAF1DD" w:themeFill="accent3" w:themeFillTint="33"/>
          </w:tcPr>
          <w:p w:rsidR="007E2EF4" w:rsidRPr="008944A6" w:rsidRDefault="007E2EF4" w:rsidP="006A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заработная плата учителей в </w:t>
            </w:r>
            <w:r w:rsidR="006A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Камчатском крае</w:t>
            </w:r>
          </w:p>
        </w:tc>
        <w:tc>
          <w:tcPr>
            <w:tcW w:w="2655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2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педагогов дополнительного образования детей к среднемесячной заработной плате учителей в </w:t>
            </w:r>
            <w:r w:rsidR="002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Мильковском муниципальном районе </w:t>
            </w: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</w:t>
            </w:r>
            <w:proofErr w:type="gramStart"/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</w:tr>
      <w:tr w:rsidR="002A0FEE" w:rsidRPr="008944A6" w:rsidTr="00913BDC">
        <w:trPr>
          <w:jc w:val="center"/>
        </w:trPr>
        <w:tc>
          <w:tcPr>
            <w:tcW w:w="870" w:type="pct"/>
            <w:vMerge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96" w:type="pc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6" w:type="pc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" w:type="pc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3" w:type="pc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50" w:type="pc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2A0FEE" w:rsidRPr="008944A6" w:rsidTr="00913BDC">
        <w:trPr>
          <w:jc w:val="center"/>
        </w:trPr>
        <w:tc>
          <w:tcPr>
            <w:tcW w:w="870" w:type="pct"/>
            <w:shd w:val="clear" w:color="auto" w:fill="auto"/>
          </w:tcPr>
          <w:p w:rsidR="007E2EF4" w:rsidRPr="008944A6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Мильковская ДЮСШ</w:t>
            </w:r>
          </w:p>
        </w:tc>
        <w:tc>
          <w:tcPr>
            <w:tcW w:w="296" w:type="pct"/>
            <w:vMerge w:val="restart"/>
            <w:vAlign w:val="center"/>
          </w:tcPr>
          <w:p w:rsidR="007E2EF4" w:rsidRPr="008944A6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53 </w:t>
            </w:r>
            <w:r w:rsid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96" w:type="pct"/>
            <w:vMerge w:val="restart"/>
            <w:vAlign w:val="center"/>
          </w:tcPr>
          <w:p w:rsidR="007E2EF4" w:rsidRPr="008944A6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96" w:type="pct"/>
            <w:vMerge w:val="restart"/>
            <w:vAlign w:val="center"/>
          </w:tcPr>
          <w:p w:rsidR="007E2EF4" w:rsidRPr="008944A6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296" w:type="pct"/>
            <w:vMerge w:val="restart"/>
            <w:vAlign w:val="center"/>
          </w:tcPr>
          <w:p w:rsidR="007E2EF4" w:rsidRPr="008944A6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7E2EF4" w:rsidRPr="00913BDC" w:rsidRDefault="002A0FEE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913BDC"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4 526</w:t>
            </w:r>
            <w:r w:rsidR="006A7F25"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auto"/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54 316,7(101,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50 580,6(8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50" w:type="pct"/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59 243,2(9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60 337,6(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7E2EF4" w:rsidRPr="003A7FA4" w:rsidRDefault="002A0FEE" w:rsidP="003A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913BDC"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823,06(13</w:t>
            </w:r>
            <w:r w:rsidR="003A7FA4"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A7FA4"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2A0FEE" w:rsidRPr="008944A6" w:rsidTr="00913BDC">
        <w:trPr>
          <w:jc w:val="center"/>
        </w:trPr>
        <w:tc>
          <w:tcPr>
            <w:tcW w:w="870" w:type="pct"/>
            <w:shd w:val="clear" w:color="auto" w:fill="auto"/>
          </w:tcPr>
          <w:p w:rsidR="007E2EF4" w:rsidRPr="008944A6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296" w:type="pct"/>
            <w:vMerge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auto"/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29 798,3(55,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37 167,4(63,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50" w:type="pct"/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38 007,6(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,2%)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33 968,1(</w:t>
            </w:r>
            <w:r w:rsidR="00913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  <w:r w:rsidRPr="007E2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7E2EF4" w:rsidRPr="003A7FA4" w:rsidRDefault="002A0FEE" w:rsidP="003A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913BDC"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711,29(</w:t>
            </w:r>
            <w:r w:rsidR="003A7FA4"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A7FA4"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A7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%)</w:t>
            </w:r>
          </w:p>
        </w:tc>
      </w:tr>
      <w:tr w:rsidR="002A0FEE" w:rsidRPr="008944A6" w:rsidTr="00913BDC">
        <w:trPr>
          <w:jc w:val="center"/>
        </w:trPr>
        <w:tc>
          <w:tcPr>
            <w:tcW w:w="870" w:type="pct"/>
            <w:shd w:val="clear" w:color="auto" w:fill="FDE9D9" w:themeFill="accent6" w:themeFillTint="33"/>
          </w:tcPr>
          <w:p w:rsidR="007E2EF4" w:rsidRPr="008944A6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6" w:type="pct"/>
            <w:vMerge/>
            <w:shd w:val="clear" w:color="auto" w:fill="FDE9D9" w:themeFill="accent6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shd w:val="clear" w:color="auto" w:fill="FDE9D9" w:themeFill="accent6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shd w:val="clear" w:color="auto" w:fill="FDE9D9" w:themeFill="accent6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shd w:val="clear" w:color="auto" w:fill="FDE9D9" w:themeFill="accent6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42 057,5(78,</w:t>
            </w:r>
            <w:r w:rsidR="00913B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43 874,0(7</w:t>
            </w:r>
            <w:r w:rsidR="00913B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913B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50" w:type="pct"/>
            <w:shd w:val="clear" w:color="auto" w:fill="FDE9D9" w:themeFill="accent6" w:themeFillTint="33"/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48 625,37(7</w:t>
            </w:r>
            <w:r w:rsidR="00913B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913B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7E2EF4" w:rsidRDefault="007E2EF4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47 152,9(</w:t>
            </w:r>
            <w:r w:rsidR="00913B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</w:t>
            </w: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913B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7E2E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3A7FA4" w:rsidRDefault="002A0FEE" w:rsidP="003A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7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  <w:r w:rsidR="00913BDC" w:rsidRPr="003A7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3A7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527,08(</w:t>
            </w:r>
            <w:r w:rsidR="003A7FA4" w:rsidRPr="003A7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104,6</w:t>
            </w:r>
            <w:r w:rsidRPr="003A7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%)</w:t>
            </w:r>
          </w:p>
        </w:tc>
      </w:tr>
    </w:tbl>
    <w:p w:rsidR="00BD5F71" w:rsidRDefault="006A7F25" w:rsidP="0089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A7F2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* Показатель просчитывался от величины средней заработной платы в Камчатском крае за 2016 год, т.к. отсутствуют данные по 2017 году</w:t>
      </w:r>
      <w:r w:rsidR="00913BD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13BDC" w:rsidRPr="008944A6" w:rsidRDefault="00913BDC" w:rsidP="0089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26450" w:rsidRPr="008944A6" w:rsidRDefault="00923D56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5</w:t>
      </w:r>
      <w:r w:rsidR="00726450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="00213E24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Удельный вес численности педагогов в возрасте до 35 лет в организациях дополнительного образования в общей их численности</w:t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52"/>
        <w:gridCol w:w="886"/>
        <w:gridCol w:w="960"/>
        <w:gridCol w:w="1063"/>
        <w:gridCol w:w="1182"/>
        <w:gridCol w:w="1276"/>
        <w:gridCol w:w="1484"/>
        <w:gridCol w:w="1451"/>
        <w:gridCol w:w="1273"/>
        <w:gridCol w:w="1273"/>
      </w:tblGrid>
      <w:tr w:rsidR="007E2EF4" w:rsidRPr="008944A6" w:rsidTr="007E2EF4">
        <w:trPr>
          <w:jc w:val="center"/>
        </w:trPr>
        <w:tc>
          <w:tcPr>
            <w:tcW w:w="2972" w:type="dxa"/>
            <w:vMerge w:val="restar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5043" w:type="dxa"/>
            <w:gridSpan w:val="5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6757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педагогов в возрасте до 35 лет в организациях дополнительного образования в общей их численности</w:t>
            </w:r>
          </w:p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(%))</w:t>
            </w:r>
          </w:p>
        </w:tc>
      </w:tr>
      <w:tr w:rsidR="007E2EF4" w:rsidRPr="008944A6" w:rsidTr="007E2EF4">
        <w:trPr>
          <w:jc w:val="center"/>
        </w:trPr>
        <w:tc>
          <w:tcPr>
            <w:tcW w:w="2972" w:type="dxa"/>
            <w:vMerge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6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82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1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E2EF4" w:rsidRPr="00913BDC" w:rsidTr="007E2EF4">
        <w:trPr>
          <w:jc w:val="center"/>
        </w:trPr>
        <w:tc>
          <w:tcPr>
            <w:tcW w:w="2972" w:type="dxa"/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Мильковская ДЮСШ</w:t>
            </w:r>
          </w:p>
        </w:tc>
        <w:tc>
          <w:tcPr>
            <w:tcW w:w="952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3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</w:tcPr>
          <w:p w:rsidR="007E2EF4" w:rsidRPr="00913BDC" w:rsidRDefault="00E924C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3(50%)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4(66,7%)</w:t>
            </w:r>
          </w:p>
        </w:tc>
        <w:tc>
          <w:tcPr>
            <w:tcW w:w="1451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5(45,5%)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4(44,5%)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E2EF4" w:rsidRPr="00913BDC" w:rsidRDefault="000B3DB1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5(56</w:t>
            </w:r>
            <w:r w:rsidR="00E924C6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7E2EF4" w:rsidRPr="00913BDC" w:rsidTr="007E2EF4">
        <w:trPr>
          <w:jc w:val="center"/>
        </w:trPr>
        <w:tc>
          <w:tcPr>
            <w:tcW w:w="2972" w:type="dxa"/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952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3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</w:tcPr>
          <w:p w:rsidR="007E2EF4" w:rsidRPr="00913BDC" w:rsidRDefault="00E924C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4(30,8%)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5(38,5%)</w:t>
            </w:r>
          </w:p>
        </w:tc>
        <w:tc>
          <w:tcPr>
            <w:tcW w:w="1451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6(35,3%)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6(35,5%)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E2EF4" w:rsidRPr="00913BDC" w:rsidRDefault="000B3DB1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5(39</w:t>
            </w:r>
            <w:r w:rsidR="00E924C6"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7E2EF4" w:rsidRPr="00913BDC" w:rsidTr="007E2EF4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2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6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3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2" w:type="dxa"/>
            <w:shd w:val="clear" w:color="auto" w:fill="FDE9D9" w:themeFill="accent6" w:themeFillTint="33"/>
          </w:tcPr>
          <w:p w:rsidR="007E2EF4" w:rsidRPr="00913BDC" w:rsidRDefault="00E924C6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7(36,8%)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9(47,3%)</w:t>
            </w:r>
          </w:p>
        </w:tc>
        <w:tc>
          <w:tcPr>
            <w:tcW w:w="1451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11(39,3%)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10(38,5%)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0B3DB1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10(46</w:t>
            </w:r>
            <w:r w:rsidR="00E924C6"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</w:tbl>
    <w:p w:rsidR="00E92A63" w:rsidRPr="00913BDC" w:rsidRDefault="00E92A63" w:rsidP="00894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26450" w:rsidRPr="008944A6" w:rsidRDefault="00923D56" w:rsidP="0089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6</w:t>
      </w:r>
      <w:r w:rsidR="00726450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="00213E24" w:rsidRPr="008944A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Переход всех организаций дополнительного образования к оценке деятельности, как самих организаций, так и их руководителей и основных категорий работников осуществляется на основании показателей  эффективности работы организаций дополнительного образования</w:t>
      </w:r>
    </w:p>
    <w:tbl>
      <w:tblPr>
        <w:tblW w:w="14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952"/>
        <w:gridCol w:w="886"/>
        <w:gridCol w:w="960"/>
        <w:gridCol w:w="1063"/>
        <w:gridCol w:w="1125"/>
        <w:gridCol w:w="1323"/>
        <w:gridCol w:w="1245"/>
        <w:gridCol w:w="1355"/>
        <w:gridCol w:w="1165"/>
        <w:gridCol w:w="1165"/>
      </w:tblGrid>
      <w:tr w:rsidR="007E2EF4" w:rsidRPr="008944A6" w:rsidTr="007E2EF4">
        <w:trPr>
          <w:jc w:val="center"/>
        </w:trPr>
        <w:tc>
          <w:tcPr>
            <w:tcW w:w="2968" w:type="dxa"/>
            <w:vMerge w:val="restart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4986" w:type="dxa"/>
            <w:gridSpan w:val="5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6253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эффективных контрактов с педагогическими работниками</w:t>
            </w:r>
          </w:p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(%))</w:t>
            </w:r>
          </w:p>
        </w:tc>
      </w:tr>
      <w:tr w:rsidR="007E2EF4" w:rsidRPr="008944A6" w:rsidTr="007E2EF4">
        <w:trPr>
          <w:jc w:val="center"/>
        </w:trPr>
        <w:tc>
          <w:tcPr>
            <w:tcW w:w="2968" w:type="dxa"/>
            <w:vMerge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6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5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55" w:type="dxa"/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2EF4" w:rsidRPr="008944A6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E2EF4" w:rsidRPr="00913BDC" w:rsidTr="007E2EF4">
        <w:trPr>
          <w:jc w:val="center"/>
        </w:trPr>
        <w:tc>
          <w:tcPr>
            <w:tcW w:w="2968" w:type="dxa"/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Мильковская ДЮСШ</w:t>
            </w:r>
          </w:p>
        </w:tc>
        <w:tc>
          <w:tcPr>
            <w:tcW w:w="952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3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5" w:type="dxa"/>
          </w:tcPr>
          <w:p w:rsidR="007E2EF4" w:rsidRPr="00913BDC" w:rsidRDefault="002A0FE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11(100%)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9(100%)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E2EF4" w:rsidRPr="00913BDC" w:rsidRDefault="002A0FEE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9(100%)</w:t>
            </w:r>
          </w:p>
        </w:tc>
      </w:tr>
      <w:tr w:rsidR="007E2EF4" w:rsidRPr="00913BDC" w:rsidTr="007E2EF4">
        <w:trPr>
          <w:jc w:val="center"/>
        </w:trPr>
        <w:tc>
          <w:tcPr>
            <w:tcW w:w="2968" w:type="dxa"/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952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3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5" w:type="dxa"/>
          </w:tcPr>
          <w:p w:rsidR="007E2EF4" w:rsidRPr="00913BDC" w:rsidRDefault="002A0FE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13(100%)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13(100%)</w:t>
            </w:r>
          </w:p>
        </w:tc>
        <w:tc>
          <w:tcPr>
            <w:tcW w:w="1355" w:type="dxa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17(100%)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17(100%)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E2EF4" w:rsidRPr="00913BDC" w:rsidRDefault="002A0FEE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13(100%)</w:t>
            </w:r>
          </w:p>
        </w:tc>
      </w:tr>
      <w:tr w:rsidR="007E2EF4" w:rsidRPr="00913BDC" w:rsidTr="007E2EF4">
        <w:trPr>
          <w:jc w:val="center"/>
        </w:trPr>
        <w:tc>
          <w:tcPr>
            <w:tcW w:w="2968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2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6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3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:rsidR="007E2EF4" w:rsidRPr="00913BDC" w:rsidRDefault="002A0FEE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13(68,4%)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13(68,4%)</w:t>
            </w:r>
          </w:p>
        </w:tc>
        <w:tc>
          <w:tcPr>
            <w:tcW w:w="1355" w:type="dxa"/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28(100%)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26(100%)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EF4" w:rsidRPr="00913BDC" w:rsidRDefault="002A0FEE" w:rsidP="0091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22(100%)</w:t>
            </w:r>
          </w:p>
        </w:tc>
      </w:tr>
    </w:tbl>
    <w:p w:rsidR="00BB153D" w:rsidRPr="00913BDC" w:rsidRDefault="00BB153D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BDC">
        <w:rPr>
          <w:rFonts w:ascii="Times New Roman" w:hAnsi="Times New Roman" w:cs="Times New Roman"/>
          <w:sz w:val="20"/>
          <w:szCs w:val="20"/>
        </w:rPr>
        <w:br w:type="page"/>
      </w:r>
    </w:p>
    <w:p w:rsidR="008F042B" w:rsidRPr="008944A6" w:rsidRDefault="008F042B" w:rsidP="008944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lastRenderedPageBreak/>
        <w:t>Выводы: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126"/>
        <w:gridCol w:w="2836"/>
      </w:tblGrid>
      <w:tr w:rsidR="00721F3F" w:rsidRPr="00721F3F" w:rsidTr="00721F3F">
        <w:tc>
          <w:tcPr>
            <w:tcW w:w="1101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976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836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Эффективность</w:t>
            </w:r>
            <w:r w:rsidR="00DF5EE5" w:rsidRPr="00721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качество</w:t>
            </w:r>
          </w:p>
        </w:tc>
      </w:tr>
      <w:tr w:rsidR="00721F3F" w:rsidRPr="00721F3F" w:rsidTr="00721F3F">
        <w:tc>
          <w:tcPr>
            <w:tcW w:w="1101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71FAC" w:rsidRPr="00721F3F" w:rsidRDefault="00371FAC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Не достигнут</w:t>
            </w:r>
          </w:p>
        </w:tc>
        <w:tc>
          <w:tcPr>
            <w:tcW w:w="2126" w:type="dxa"/>
            <w:shd w:val="clear" w:color="auto" w:fill="auto"/>
          </w:tcPr>
          <w:p w:rsidR="00371FAC" w:rsidRPr="00721F3F" w:rsidRDefault="002045D6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2836" w:type="dxa"/>
            <w:shd w:val="clear" w:color="auto" w:fill="auto"/>
          </w:tcPr>
          <w:p w:rsidR="00371FAC" w:rsidRPr="00721F3F" w:rsidRDefault="00371FAC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  <w:tr w:rsidR="00721F3F" w:rsidRPr="00721F3F" w:rsidTr="00721F3F">
        <w:tc>
          <w:tcPr>
            <w:tcW w:w="1101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71FAC" w:rsidRPr="00721F3F" w:rsidRDefault="00B56850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Выполнен на 100 – 110</w:t>
            </w:r>
            <w:r w:rsidR="00371FAC" w:rsidRPr="00721F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371FAC" w:rsidRPr="00721F3F" w:rsidRDefault="00371FAC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Стабильная</w:t>
            </w:r>
          </w:p>
        </w:tc>
      </w:tr>
      <w:tr w:rsidR="00721F3F" w:rsidRPr="00721F3F" w:rsidTr="00721F3F">
        <w:tc>
          <w:tcPr>
            <w:tcW w:w="1101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71FAC" w:rsidRPr="00721F3F" w:rsidRDefault="00371FAC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Выполнен более чем на 110%</w:t>
            </w:r>
          </w:p>
        </w:tc>
        <w:tc>
          <w:tcPr>
            <w:tcW w:w="2126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836" w:type="dxa"/>
            <w:shd w:val="clear" w:color="auto" w:fill="auto"/>
          </w:tcPr>
          <w:p w:rsidR="00371FAC" w:rsidRPr="00721F3F" w:rsidRDefault="00371FAC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Рациональная</w:t>
            </w:r>
          </w:p>
        </w:tc>
      </w:tr>
      <w:tr w:rsidR="00721F3F" w:rsidRPr="00721F3F" w:rsidTr="00721F3F">
        <w:tc>
          <w:tcPr>
            <w:tcW w:w="1101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71FAC" w:rsidRPr="00721F3F" w:rsidRDefault="00371FAC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Выполнен более чем на 150%</w:t>
            </w:r>
          </w:p>
        </w:tc>
        <w:tc>
          <w:tcPr>
            <w:tcW w:w="2126" w:type="dxa"/>
            <w:shd w:val="clear" w:color="auto" w:fill="auto"/>
          </w:tcPr>
          <w:p w:rsidR="00371FAC" w:rsidRPr="00721F3F" w:rsidRDefault="00371FAC" w:rsidP="0089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2836" w:type="dxa"/>
            <w:shd w:val="clear" w:color="auto" w:fill="auto"/>
          </w:tcPr>
          <w:p w:rsidR="00371FAC" w:rsidRPr="00721F3F" w:rsidRDefault="00371FAC" w:rsidP="0089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</w:tbl>
    <w:p w:rsidR="00371FAC" w:rsidRPr="008944A6" w:rsidRDefault="00371FAC" w:rsidP="008944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2F89" w:rsidRPr="008944A6" w:rsidRDefault="007F2F89" w:rsidP="0089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89" w:rsidRPr="008944A6" w:rsidRDefault="00DF5EE5" w:rsidP="00894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t xml:space="preserve">3. Эффективность и качество услуг в сфере дополнительного образования по </w:t>
      </w:r>
      <w:r w:rsidR="00046E83" w:rsidRPr="00721F3F">
        <w:rPr>
          <w:rFonts w:ascii="Times New Roman" w:hAnsi="Times New Roman" w:cs="Times New Roman"/>
          <w:b/>
          <w:sz w:val="24"/>
          <w:szCs w:val="24"/>
        </w:rPr>
        <w:t>6</w:t>
      </w:r>
      <w:r w:rsidRPr="008944A6">
        <w:rPr>
          <w:rFonts w:ascii="Times New Roman" w:hAnsi="Times New Roman" w:cs="Times New Roman"/>
          <w:sz w:val="24"/>
          <w:szCs w:val="24"/>
        </w:rPr>
        <w:t xml:space="preserve"> показателям </w:t>
      </w:r>
      <w:r w:rsidR="00BD5F71" w:rsidRPr="008944A6">
        <w:rPr>
          <w:rFonts w:ascii="Times New Roman" w:hAnsi="Times New Roman" w:cs="Times New Roman"/>
          <w:sz w:val="24"/>
          <w:szCs w:val="24"/>
        </w:rPr>
        <w:t xml:space="preserve">за </w:t>
      </w:r>
      <w:r w:rsidR="007E2EF4" w:rsidRPr="00721F3F">
        <w:rPr>
          <w:rFonts w:ascii="Times New Roman" w:hAnsi="Times New Roman" w:cs="Times New Roman"/>
          <w:b/>
          <w:sz w:val="24"/>
          <w:szCs w:val="24"/>
        </w:rPr>
        <w:t>5</w:t>
      </w:r>
      <w:r w:rsidR="007E2EF4">
        <w:rPr>
          <w:rFonts w:ascii="Times New Roman" w:hAnsi="Times New Roman" w:cs="Times New Roman"/>
          <w:sz w:val="24"/>
          <w:szCs w:val="24"/>
        </w:rPr>
        <w:t xml:space="preserve"> лет</w:t>
      </w:r>
      <w:r w:rsidR="00BD5F71" w:rsidRPr="008944A6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Pr="008944A6">
        <w:rPr>
          <w:rFonts w:ascii="Times New Roman" w:hAnsi="Times New Roman" w:cs="Times New Roman"/>
          <w:sz w:val="24"/>
          <w:szCs w:val="24"/>
        </w:rPr>
        <w:t>составил</w:t>
      </w:r>
      <w:r w:rsidR="00DE2A0B" w:rsidRPr="008944A6">
        <w:rPr>
          <w:rFonts w:ascii="Times New Roman" w:hAnsi="Times New Roman" w:cs="Times New Roman"/>
          <w:sz w:val="24"/>
          <w:szCs w:val="24"/>
        </w:rPr>
        <w:t>и</w:t>
      </w:r>
      <w:r w:rsidRPr="008944A6">
        <w:rPr>
          <w:rFonts w:ascii="Times New Roman" w:hAnsi="Times New Roman" w:cs="Times New Roman"/>
          <w:sz w:val="24"/>
          <w:szCs w:val="24"/>
        </w:rPr>
        <w:t xml:space="preserve"> </w:t>
      </w:r>
      <w:r w:rsidR="005C3E8D" w:rsidRPr="00721F3F">
        <w:rPr>
          <w:rFonts w:ascii="Times New Roman" w:hAnsi="Times New Roman" w:cs="Times New Roman"/>
          <w:b/>
          <w:sz w:val="24"/>
          <w:szCs w:val="24"/>
        </w:rPr>
        <w:t>7,</w:t>
      </w:r>
      <w:r w:rsidR="00721F3F" w:rsidRPr="00721F3F">
        <w:rPr>
          <w:rFonts w:ascii="Times New Roman" w:hAnsi="Times New Roman" w:cs="Times New Roman"/>
          <w:b/>
          <w:sz w:val="24"/>
          <w:szCs w:val="24"/>
        </w:rPr>
        <w:t>6</w:t>
      </w:r>
      <w:r w:rsidRPr="00721F3F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22B5A" w:rsidRPr="00721F3F">
        <w:rPr>
          <w:rFonts w:ascii="Times New Roman" w:hAnsi="Times New Roman" w:cs="Times New Roman"/>
          <w:b/>
          <w:sz w:val="24"/>
          <w:szCs w:val="24"/>
        </w:rPr>
        <w:t>ов</w:t>
      </w:r>
      <w:r w:rsidRPr="008944A6">
        <w:rPr>
          <w:rFonts w:ascii="Times New Roman" w:hAnsi="Times New Roman" w:cs="Times New Roman"/>
          <w:sz w:val="24"/>
          <w:szCs w:val="24"/>
        </w:rPr>
        <w:t xml:space="preserve">, что говорит о </w:t>
      </w:r>
      <w:r w:rsidR="00822B5A" w:rsidRPr="00721F3F">
        <w:rPr>
          <w:rFonts w:ascii="Times New Roman" w:hAnsi="Times New Roman" w:cs="Times New Roman"/>
          <w:sz w:val="24"/>
          <w:szCs w:val="24"/>
        </w:rPr>
        <w:t>рациональном</w:t>
      </w:r>
      <w:bookmarkStart w:id="0" w:name="_GoBack"/>
      <w:bookmarkEnd w:id="0"/>
      <w:r w:rsidRPr="008944A6">
        <w:rPr>
          <w:rFonts w:ascii="Times New Roman" w:hAnsi="Times New Roman" w:cs="Times New Roman"/>
          <w:sz w:val="24"/>
          <w:szCs w:val="24"/>
        </w:rPr>
        <w:t xml:space="preserve"> уровне развития дополнительного образования в Мильковском муниципальном районе.</w:t>
      </w: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510"/>
        <w:gridCol w:w="1276"/>
        <w:gridCol w:w="1267"/>
        <w:gridCol w:w="1276"/>
        <w:gridCol w:w="1281"/>
        <w:gridCol w:w="1276"/>
        <w:gridCol w:w="1287"/>
        <w:gridCol w:w="1200"/>
        <w:gridCol w:w="1444"/>
        <w:gridCol w:w="1444"/>
        <w:gridCol w:w="1444"/>
      </w:tblGrid>
      <w:tr w:rsidR="00721F3F" w:rsidRPr="00721F3F" w:rsidTr="00721F3F">
        <w:trPr>
          <w:jc w:val="center"/>
        </w:trPr>
        <w:tc>
          <w:tcPr>
            <w:tcW w:w="1081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hAnsi="Times New Roman" w:cs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510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F3F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267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F3F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F3F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281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F3F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287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00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F3F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444" w:type="dxa"/>
            <w:shd w:val="clear" w:color="auto" w:fill="auto"/>
          </w:tcPr>
          <w:p w:rsidR="007E2EF4" w:rsidRPr="00721F3F" w:rsidRDefault="007E2EF4" w:rsidP="007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44" w:type="dxa"/>
            <w:shd w:val="clear" w:color="auto" w:fill="auto"/>
          </w:tcPr>
          <w:p w:rsidR="007E2EF4" w:rsidRPr="00721F3F" w:rsidRDefault="007E2EF4" w:rsidP="007E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F3F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показателей</w:t>
            </w:r>
          </w:p>
        </w:tc>
        <w:tc>
          <w:tcPr>
            <w:tcW w:w="1444" w:type="dxa"/>
            <w:shd w:val="clear" w:color="auto" w:fill="auto"/>
          </w:tcPr>
          <w:p w:rsidR="007E2EF4" w:rsidRPr="00721F3F" w:rsidRDefault="007E2EF4" w:rsidP="002A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F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Эффективность за </w:t>
            </w:r>
            <w:r w:rsidR="002A3438" w:rsidRPr="00721F3F">
              <w:rPr>
                <w:rFonts w:ascii="Times New Roman" w:eastAsia="Calibri" w:hAnsi="Times New Roman" w:cs="Times New Roman"/>
                <w:sz w:val="18"/>
                <w:szCs w:val="18"/>
              </w:rPr>
              <w:t>5 лет</w:t>
            </w:r>
          </w:p>
        </w:tc>
      </w:tr>
      <w:tr w:rsidR="00721F3F" w:rsidRPr="00721F3F" w:rsidTr="00721F3F">
        <w:trPr>
          <w:jc w:val="center"/>
        </w:trPr>
        <w:tc>
          <w:tcPr>
            <w:tcW w:w="10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(70)78%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(70)84%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(71)69%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(80)70%</w:t>
            </w:r>
          </w:p>
        </w:tc>
        <w:tc>
          <w:tcPr>
            <w:tcW w:w="120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(70)69%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</w:t>
            </w:r>
          </w:p>
        </w:tc>
      </w:tr>
      <w:tr w:rsidR="00721F3F" w:rsidRPr="00721F3F" w:rsidTr="00721F3F">
        <w:trPr>
          <w:jc w:val="center"/>
        </w:trPr>
        <w:tc>
          <w:tcPr>
            <w:tcW w:w="10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20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(67)69%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21F3F" w:rsidRPr="00721F3F" w:rsidTr="00721F3F">
        <w:trPr>
          <w:jc w:val="center"/>
        </w:trPr>
        <w:tc>
          <w:tcPr>
            <w:tcW w:w="10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20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(21)23%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21F3F" w:rsidRPr="00721F3F" w:rsidTr="00721F3F">
        <w:trPr>
          <w:jc w:val="center"/>
        </w:trPr>
        <w:tc>
          <w:tcPr>
            <w:tcW w:w="10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(67)7</w:t>
            </w:r>
            <w:r w:rsid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(67)7</w:t>
            </w:r>
            <w:r w:rsid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(69)7</w:t>
            </w:r>
            <w:r w:rsid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(80)</w:t>
            </w:r>
            <w:r w:rsid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  <w:r w:rsidR="00721F3F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721F3F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</w:t>
            </w:r>
          </w:p>
        </w:tc>
      </w:tr>
      <w:tr w:rsidR="00721F3F" w:rsidRPr="00721F3F" w:rsidTr="00721F3F">
        <w:trPr>
          <w:jc w:val="center"/>
        </w:trPr>
        <w:tc>
          <w:tcPr>
            <w:tcW w:w="10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(18)37%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(23)39%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(25)39%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(30)39%</w:t>
            </w:r>
          </w:p>
        </w:tc>
        <w:tc>
          <w:tcPr>
            <w:tcW w:w="120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(35)46%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</w:t>
            </w:r>
          </w:p>
        </w:tc>
      </w:tr>
      <w:tr w:rsidR="00721F3F" w:rsidRPr="00721F3F" w:rsidTr="00721F3F">
        <w:trPr>
          <w:jc w:val="center"/>
        </w:trPr>
        <w:tc>
          <w:tcPr>
            <w:tcW w:w="10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(50)68%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(100)68%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(100)100%</w:t>
            </w:r>
          </w:p>
        </w:tc>
        <w:tc>
          <w:tcPr>
            <w:tcW w:w="1276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(100)100%</w:t>
            </w:r>
          </w:p>
        </w:tc>
        <w:tc>
          <w:tcPr>
            <w:tcW w:w="1200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C3E8D" w:rsidRPr="00721F3F" w:rsidRDefault="005C3E8D" w:rsidP="0072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F">
              <w:rPr>
                <w:rFonts w:ascii="Times New Roman" w:hAnsi="Times New Roman" w:cs="Times New Roman"/>
                <w:sz w:val="20"/>
                <w:szCs w:val="20"/>
              </w:rPr>
              <w:t>(100)100%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5C3E8D" w:rsidRPr="00721F3F" w:rsidRDefault="005C3E8D" w:rsidP="005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21F3F" w:rsidRPr="00721F3F" w:rsidTr="00721F3F">
        <w:trPr>
          <w:jc w:val="center"/>
        </w:trPr>
        <w:tc>
          <w:tcPr>
            <w:tcW w:w="1081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0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7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7E2EF4" w:rsidRPr="00721F3F" w:rsidRDefault="007E2EF4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7E2EF4" w:rsidRPr="00721F3F" w:rsidRDefault="00721F3F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7E2EF4" w:rsidRPr="00721F3F" w:rsidRDefault="00721F3F" w:rsidP="008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7,6</w:t>
            </w:r>
          </w:p>
        </w:tc>
      </w:tr>
    </w:tbl>
    <w:p w:rsidR="00BD5F71" w:rsidRPr="008944A6" w:rsidRDefault="00BD5F71" w:rsidP="0089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4A6">
        <w:rPr>
          <w:rFonts w:ascii="Times New Roman" w:hAnsi="Times New Roman" w:cs="Times New Roman"/>
          <w:sz w:val="20"/>
          <w:szCs w:val="20"/>
        </w:rPr>
        <w:br w:type="page"/>
      </w:r>
    </w:p>
    <w:p w:rsidR="006D110C" w:rsidRPr="008944A6" w:rsidRDefault="006D110C" w:rsidP="006D1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lastRenderedPageBreak/>
        <w:t>Предложения:</w:t>
      </w:r>
    </w:p>
    <w:p w:rsidR="006D110C" w:rsidRPr="008944A6" w:rsidRDefault="006D110C" w:rsidP="006D1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t>1. Управлению образования АММР:</w:t>
      </w:r>
    </w:p>
    <w:p w:rsidR="006D110C" w:rsidRPr="008944A6" w:rsidRDefault="006D110C" w:rsidP="006D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t>1.1. Размесить материалы об исполнении показателей Плана мероприятий («дорожная карта») «Изменения в сфере образования Мильковского муниципального района» за 2013, 2014, 2015, 2016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8944A6">
        <w:rPr>
          <w:rFonts w:ascii="Times New Roman" w:hAnsi="Times New Roman" w:cs="Times New Roman"/>
          <w:sz w:val="24"/>
          <w:szCs w:val="24"/>
        </w:rPr>
        <w:t xml:space="preserve"> годы в информационно-телекоммуникационной сети «Интернет».</w:t>
      </w:r>
    </w:p>
    <w:p w:rsidR="006D110C" w:rsidRPr="008944A6" w:rsidRDefault="006D110C" w:rsidP="006D11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январь</w:t>
      </w:r>
      <w:r w:rsidRPr="008944A6">
        <w:rPr>
          <w:rFonts w:ascii="Times New Roman" w:hAnsi="Times New Roman" w:cs="Times New Roman"/>
          <w:b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944A6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6D110C" w:rsidRPr="008944A6" w:rsidRDefault="006D110C" w:rsidP="006D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t>1.2. Провести анализ показателей дорожной карты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44A6">
        <w:rPr>
          <w:rFonts w:ascii="Times New Roman" w:hAnsi="Times New Roman" w:cs="Times New Roman"/>
          <w:sz w:val="24"/>
          <w:szCs w:val="24"/>
        </w:rPr>
        <w:t xml:space="preserve"> год. О результатах проделанной работы доложить на заседании Совета руководителей МОО ММР.</w:t>
      </w:r>
    </w:p>
    <w:p w:rsidR="006D110C" w:rsidRPr="008944A6" w:rsidRDefault="006D110C" w:rsidP="006D11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944A6">
        <w:rPr>
          <w:rFonts w:ascii="Times New Roman" w:hAnsi="Times New Roman" w:cs="Times New Roman"/>
          <w:b/>
          <w:i/>
          <w:sz w:val="20"/>
          <w:szCs w:val="20"/>
        </w:rPr>
        <w:t>январ</w:t>
      </w:r>
      <w:r>
        <w:rPr>
          <w:rFonts w:ascii="Times New Roman" w:hAnsi="Times New Roman" w:cs="Times New Roman"/>
          <w:b/>
          <w:i/>
          <w:sz w:val="20"/>
          <w:szCs w:val="20"/>
        </w:rPr>
        <w:t>ь</w:t>
      </w:r>
      <w:r w:rsidRPr="008944A6">
        <w:rPr>
          <w:rFonts w:ascii="Times New Roman" w:hAnsi="Times New Roman" w:cs="Times New Roman"/>
          <w:b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8944A6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6D110C" w:rsidRPr="008944A6" w:rsidRDefault="006D110C" w:rsidP="006D1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4A6">
        <w:rPr>
          <w:rFonts w:ascii="Times New Roman" w:hAnsi="Times New Roman" w:cs="Times New Roman"/>
          <w:sz w:val="24"/>
          <w:szCs w:val="24"/>
        </w:rPr>
        <w:t>2. Руководителям МОО ММР:</w:t>
      </w:r>
    </w:p>
    <w:p w:rsidR="006D110C" w:rsidRPr="00FE56C5" w:rsidRDefault="006D110C" w:rsidP="006D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6C5">
        <w:rPr>
          <w:rFonts w:ascii="Times New Roman" w:hAnsi="Times New Roman" w:cs="Times New Roman"/>
          <w:sz w:val="24"/>
          <w:szCs w:val="24"/>
        </w:rPr>
        <w:t>2.1. Проанализировать показатели, представленные в аналитической справке.</w:t>
      </w:r>
    </w:p>
    <w:p w:rsidR="006D110C" w:rsidRPr="00FE56C5" w:rsidRDefault="006D110C" w:rsidP="006D11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E56C5">
        <w:rPr>
          <w:rFonts w:ascii="Times New Roman" w:hAnsi="Times New Roman" w:cs="Times New Roman"/>
          <w:b/>
          <w:i/>
          <w:sz w:val="20"/>
          <w:szCs w:val="20"/>
        </w:rPr>
        <w:t>январь 2018 года</w:t>
      </w:r>
    </w:p>
    <w:p w:rsidR="006D110C" w:rsidRPr="00FE56C5" w:rsidRDefault="006D110C" w:rsidP="006D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6C5">
        <w:rPr>
          <w:rFonts w:ascii="Times New Roman" w:hAnsi="Times New Roman" w:cs="Times New Roman"/>
          <w:sz w:val="24"/>
          <w:szCs w:val="24"/>
        </w:rPr>
        <w:t>2.2. Организовать работу по исполнению плана мероприятий по повышению эффективности и качества работы своей МОО ММР.</w:t>
      </w:r>
    </w:p>
    <w:p w:rsidR="006D110C" w:rsidRPr="00FE56C5" w:rsidRDefault="006D110C" w:rsidP="006D1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6C5">
        <w:rPr>
          <w:rFonts w:ascii="Times New Roman" w:hAnsi="Times New Roman" w:cs="Times New Roman"/>
          <w:b/>
          <w:i/>
          <w:sz w:val="20"/>
          <w:szCs w:val="20"/>
        </w:rPr>
        <w:t>в течение  2018 года</w:t>
      </w:r>
    </w:p>
    <w:p w:rsidR="006D110C" w:rsidRPr="00FE56C5" w:rsidRDefault="006D110C" w:rsidP="006D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6C5">
        <w:rPr>
          <w:rFonts w:ascii="Times New Roman" w:hAnsi="Times New Roman" w:cs="Times New Roman"/>
          <w:sz w:val="24"/>
          <w:szCs w:val="24"/>
        </w:rPr>
        <w:t xml:space="preserve">2.3. В 2018 году обеспечить работу </w:t>
      </w:r>
      <w:proofErr w:type="gramStart"/>
      <w:r w:rsidRPr="00FE56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E5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C5">
        <w:rPr>
          <w:rFonts w:ascii="Times New Roman" w:hAnsi="Times New Roman" w:cs="Times New Roman"/>
          <w:sz w:val="24"/>
          <w:szCs w:val="24"/>
        </w:rPr>
        <w:t>вверенной</w:t>
      </w:r>
      <w:proofErr w:type="gramEnd"/>
      <w:r w:rsidRPr="00FE56C5">
        <w:rPr>
          <w:rFonts w:ascii="Times New Roman" w:hAnsi="Times New Roman" w:cs="Times New Roman"/>
          <w:sz w:val="24"/>
          <w:szCs w:val="24"/>
        </w:rPr>
        <w:t xml:space="preserve"> МОО ММР по разработке и согласованию с Управлением образования АММР «Программы развития образования МОО ММР».</w:t>
      </w:r>
    </w:p>
    <w:p w:rsidR="006D110C" w:rsidRPr="00FE56C5" w:rsidRDefault="006D110C" w:rsidP="006D11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E56C5">
        <w:rPr>
          <w:rFonts w:ascii="Times New Roman" w:hAnsi="Times New Roman" w:cs="Times New Roman"/>
          <w:b/>
          <w:i/>
          <w:sz w:val="20"/>
          <w:szCs w:val="20"/>
        </w:rPr>
        <w:t>в течение 2018 года</w:t>
      </w:r>
    </w:p>
    <w:p w:rsidR="00C870BA" w:rsidRPr="008944A6" w:rsidRDefault="00C870BA" w:rsidP="008944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  <w:gridCol w:w="2835"/>
      </w:tblGrid>
      <w:tr w:rsidR="00433BC9" w:rsidRPr="008944A6" w:rsidTr="00433BC9">
        <w:tc>
          <w:tcPr>
            <w:tcW w:w="6487" w:type="dxa"/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Старший методист ИМК Управления образования АММР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BC9" w:rsidRPr="008944A6" w:rsidRDefault="00433BC9" w:rsidP="008944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Л.А.</w:t>
            </w:r>
          </w:p>
        </w:tc>
      </w:tr>
      <w:tr w:rsidR="00433BC9" w:rsidRPr="008944A6" w:rsidTr="00433BC9">
        <w:tc>
          <w:tcPr>
            <w:tcW w:w="6487" w:type="dxa"/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Старший методист ИМК Управления образования АММР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BC9" w:rsidRPr="008944A6" w:rsidRDefault="00433BC9" w:rsidP="008944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eastAsia="Calibri" w:hAnsi="Times New Roman" w:cs="Times New Roman"/>
                <w:sz w:val="24"/>
                <w:szCs w:val="24"/>
              </w:rPr>
              <w:t>Бушуева Т.О.</w:t>
            </w:r>
          </w:p>
        </w:tc>
      </w:tr>
      <w:tr w:rsidR="005F7EA0" w:rsidRPr="008944A6" w:rsidTr="00433BC9">
        <w:tc>
          <w:tcPr>
            <w:tcW w:w="6487" w:type="dxa"/>
          </w:tcPr>
          <w:p w:rsidR="005F7EA0" w:rsidRPr="008944A6" w:rsidRDefault="005F7EA0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Методист ИМК Управления образования АММР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F7EA0" w:rsidRPr="008944A6" w:rsidRDefault="005F7EA0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EA0" w:rsidRPr="008944A6" w:rsidRDefault="005F7EA0" w:rsidP="008944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eastAsia="Calibri" w:hAnsi="Times New Roman" w:cs="Times New Roman"/>
                <w:sz w:val="24"/>
                <w:szCs w:val="24"/>
              </w:rPr>
              <w:t>Ростовцева И.О.</w:t>
            </w:r>
          </w:p>
        </w:tc>
      </w:tr>
      <w:tr w:rsidR="00433BC9" w:rsidRPr="008944A6" w:rsidTr="00433BC9">
        <w:tc>
          <w:tcPr>
            <w:tcW w:w="6487" w:type="dxa"/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Главный экономист ЦБ Управления образования АММР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BC9" w:rsidRPr="008944A6" w:rsidRDefault="00433BC9" w:rsidP="008944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eastAsia="Calibri" w:hAnsi="Times New Roman" w:cs="Times New Roman"/>
                <w:sz w:val="24"/>
                <w:szCs w:val="24"/>
              </w:rPr>
              <w:t>Вивтаник Е.В.</w:t>
            </w:r>
          </w:p>
        </w:tc>
      </w:tr>
      <w:tr w:rsidR="00433BC9" w:rsidRPr="008944A6" w:rsidTr="00433BC9">
        <w:tc>
          <w:tcPr>
            <w:tcW w:w="6487" w:type="dxa"/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образования АММР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Гуртовая Л.В.</w:t>
            </w:r>
          </w:p>
        </w:tc>
      </w:tr>
      <w:tr w:rsidR="00433BC9" w:rsidRPr="008944A6" w:rsidTr="00433BC9">
        <w:tc>
          <w:tcPr>
            <w:tcW w:w="6487" w:type="dxa"/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Методист ИМК Управления образования АММР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Якунина М.С.</w:t>
            </w:r>
          </w:p>
        </w:tc>
      </w:tr>
      <w:tr w:rsidR="00433BC9" w:rsidRPr="008944A6" w:rsidTr="00433BC9">
        <w:tc>
          <w:tcPr>
            <w:tcW w:w="6487" w:type="dxa"/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Старший методист ИМК Управления образования АММР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BC9" w:rsidRPr="008944A6" w:rsidRDefault="00433BC9" w:rsidP="008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A6">
              <w:rPr>
                <w:rFonts w:ascii="Times New Roman" w:hAnsi="Times New Roman" w:cs="Times New Roman"/>
                <w:sz w:val="24"/>
                <w:szCs w:val="24"/>
              </w:rPr>
              <w:t>Федорова И.Е.</w:t>
            </w:r>
          </w:p>
        </w:tc>
      </w:tr>
    </w:tbl>
    <w:p w:rsidR="007B04E2" w:rsidRPr="008944A6" w:rsidRDefault="007B04E2" w:rsidP="0089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04E2" w:rsidRPr="008944A6" w:rsidSect="00972250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39" w:rsidRDefault="00904539" w:rsidP="00D17B49">
      <w:pPr>
        <w:spacing w:after="0" w:line="240" w:lineRule="auto"/>
      </w:pPr>
      <w:r>
        <w:separator/>
      </w:r>
    </w:p>
  </w:endnote>
  <w:endnote w:type="continuationSeparator" w:id="0">
    <w:p w:rsidR="00904539" w:rsidRDefault="00904539" w:rsidP="00D1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96627"/>
      <w:docPartObj>
        <w:docPartGallery w:val="Page Numbers (Bottom of Page)"/>
        <w:docPartUnique/>
      </w:docPartObj>
    </w:sdtPr>
    <w:sdtContent>
      <w:p w:rsidR="00A854CA" w:rsidRDefault="00A854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13">
          <w:rPr>
            <w:noProof/>
          </w:rPr>
          <w:t>14</w:t>
        </w:r>
        <w:r>
          <w:fldChar w:fldCharType="end"/>
        </w:r>
      </w:p>
    </w:sdtContent>
  </w:sdt>
  <w:p w:rsidR="00A854CA" w:rsidRDefault="00A854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39" w:rsidRDefault="00904539" w:rsidP="00D17B49">
      <w:pPr>
        <w:spacing w:after="0" w:line="240" w:lineRule="auto"/>
      </w:pPr>
      <w:r>
        <w:separator/>
      </w:r>
    </w:p>
  </w:footnote>
  <w:footnote w:type="continuationSeparator" w:id="0">
    <w:p w:rsidR="00904539" w:rsidRDefault="00904539" w:rsidP="00D1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C88"/>
    <w:multiLevelType w:val="hybridMultilevel"/>
    <w:tmpl w:val="17EC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2EEF"/>
    <w:multiLevelType w:val="hybridMultilevel"/>
    <w:tmpl w:val="E0AA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29A2"/>
    <w:multiLevelType w:val="hybridMultilevel"/>
    <w:tmpl w:val="A7A4BAE0"/>
    <w:lvl w:ilvl="0" w:tplc="56102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51C"/>
    <w:multiLevelType w:val="hybridMultilevel"/>
    <w:tmpl w:val="C0B0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303"/>
    <w:multiLevelType w:val="multilevel"/>
    <w:tmpl w:val="83F8484A"/>
    <w:lvl w:ilvl="0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>
    <w:nsid w:val="118C6A8B"/>
    <w:multiLevelType w:val="hybridMultilevel"/>
    <w:tmpl w:val="16DC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94F79"/>
    <w:multiLevelType w:val="hybridMultilevel"/>
    <w:tmpl w:val="F3245DCC"/>
    <w:lvl w:ilvl="0" w:tplc="779C4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6F6FC8"/>
    <w:multiLevelType w:val="hybridMultilevel"/>
    <w:tmpl w:val="59E4D5F6"/>
    <w:lvl w:ilvl="0" w:tplc="56102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733"/>
    <w:multiLevelType w:val="hybridMultilevel"/>
    <w:tmpl w:val="DA660DF6"/>
    <w:lvl w:ilvl="0" w:tplc="56102AD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43C78"/>
    <w:multiLevelType w:val="hybridMultilevel"/>
    <w:tmpl w:val="D548CE60"/>
    <w:lvl w:ilvl="0" w:tplc="56102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168"/>
    <w:multiLevelType w:val="hybridMultilevel"/>
    <w:tmpl w:val="1BB8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3497"/>
    <w:multiLevelType w:val="hybridMultilevel"/>
    <w:tmpl w:val="515CA43A"/>
    <w:lvl w:ilvl="0" w:tplc="56102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4580"/>
    <w:multiLevelType w:val="hybridMultilevel"/>
    <w:tmpl w:val="E0AA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51848"/>
    <w:multiLevelType w:val="hybridMultilevel"/>
    <w:tmpl w:val="FFFC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6034"/>
    <w:multiLevelType w:val="hybridMultilevel"/>
    <w:tmpl w:val="E9A6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B17FD"/>
    <w:multiLevelType w:val="hybridMultilevel"/>
    <w:tmpl w:val="15A4948C"/>
    <w:lvl w:ilvl="0" w:tplc="56102AD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D6BAE"/>
    <w:multiLevelType w:val="hybridMultilevel"/>
    <w:tmpl w:val="BD9E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5BF6"/>
    <w:multiLevelType w:val="hybridMultilevel"/>
    <w:tmpl w:val="16DC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575BA"/>
    <w:multiLevelType w:val="hybridMultilevel"/>
    <w:tmpl w:val="7430B788"/>
    <w:lvl w:ilvl="0" w:tplc="344A721E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B14C5"/>
    <w:multiLevelType w:val="hybridMultilevel"/>
    <w:tmpl w:val="A8DC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13A56"/>
    <w:multiLevelType w:val="hybridMultilevel"/>
    <w:tmpl w:val="43AA3CC0"/>
    <w:lvl w:ilvl="0" w:tplc="56102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E624C"/>
    <w:multiLevelType w:val="hybridMultilevel"/>
    <w:tmpl w:val="BFAA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76349"/>
    <w:multiLevelType w:val="hybridMultilevel"/>
    <w:tmpl w:val="0BE6FA0C"/>
    <w:lvl w:ilvl="0" w:tplc="56102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12DE0"/>
    <w:multiLevelType w:val="hybridMultilevel"/>
    <w:tmpl w:val="CC6A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137EB"/>
    <w:multiLevelType w:val="hybridMultilevel"/>
    <w:tmpl w:val="149289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9459F"/>
    <w:multiLevelType w:val="hybridMultilevel"/>
    <w:tmpl w:val="6D220E90"/>
    <w:lvl w:ilvl="0" w:tplc="56102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37F91"/>
    <w:multiLevelType w:val="hybridMultilevel"/>
    <w:tmpl w:val="C0B2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3"/>
  </w:num>
  <w:num w:numId="7">
    <w:abstractNumId w:val="19"/>
  </w:num>
  <w:num w:numId="8">
    <w:abstractNumId w:val="10"/>
  </w:num>
  <w:num w:numId="9">
    <w:abstractNumId w:val="16"/>
  </w:num>
  <w:num w:numId="10">
    <w:abstractNumId w:val="6"/>
  </w:num>
  <w:num w:numId="11">
    <w:abstractNumId w:val="14"/>
  </w:num>
  <w:num w:numId="12">
    <w:abstractNumId w:val="26"/>
  </w:num>
  <w:num w:numId="13">
    <w:abstractNumId w:val="9"/>
  </w:num>
  <w:num w:numId="14">
    <w:abstractNumId w:val="25"/>
  </w:num>
  <w:num w:numId="15">
    <w:abstractNumId w:val="7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5"/>
  </w:num>
  <w:num w:numId="21">
    <w:abstractNumId w:val="2"/>
  </w:num>
  <w:num w:numId="22">
    <w:abstractNumId w:val="24"/>
  </w:num>
  <w:num w:numId="23">
    <w:abstractNumId w:val="13"/>
  </w:num>
  <w:num w:numId="24">
    <w:abstractNumId w:val="5"/>
  </w:num>
  <w:num w:numId="25">
    <w:abstractNumId w:val="17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FC"/>
    <w:rsid w:val="00007B6F"/>
    <w:rsid w:val="00011CD4"/>
    <w:rsid w:val="00021FCC"/>
    <w:rsid w:val="00023314"/>
    <w:rsid w:val="000250CB"/>
    <w:rsid w:val="00036C16"/>
    <w:rsid w:val="00037298"/>
    <w:rsid w:val="000400DC"/>
    <w:rsid w:val="0004262E"/>
    <w:rsid w:val="000429A8"/>
    <w:rsid w:val="00046E83"/>
    <w:rsid w:val="00056014"/>
    <w:rsid w:val="00076B1A"/>
    <w:rsid w:val="00084C41"/>
    <w:rsid w:val="0008744D"/>
    <w:rsid w:val="00092B83"/>
    <w:rsid w:val="000A1A59"/>
    <w:rsid w:val="000A47CE"/>
    <w:rsid w:val="000B10D5"/>
    <w:rsid w:val="000B3DB1"/>
    <w:rsid w:val="000B41FB"/>
    <w:rsid w:val="000B5372"/>
    <w:rsid w:val="000B5521"/>
    <w:rsid w:val="000C3675"/>
    <w:rsid w:val="000E3A4C"/>
    <w:rsid w:val="000F77DD"/>
    <w:rsid w:val="000F7994"/>
    <w:rsid w:val="00107C4B"/>
    <w:rsid w:val="00135129"/>
    <w:rsid w:val="001363E3"/>
    <w:rsid w:val="00140F84"/>
    <w:rsid w:val="00155549"/>
    <w:rsid w:val="00157E9E"/>
    <w:rsid w:val="001636AA"/>
    <w:rsid w:val="0016599B"/>
    <w:rsid w:val="00166E03"/>
    <w:rsid w:val="00171BDD"/>
    <w:rsid w:val="001738E3"/>
    <w:rsid w:val="001839A8"/>
    <w:rsid w:val="001915BA"/>
    <w:rsid w:val="0019299F"/>
    <w:rsid w:val="001A1BE8"/>
    <w:rsid w:val="001B00EE"/>
    <w:rsid w:val="001C741F"/>
    <w:rsid w:val="001D38D3"/>
    <w:rsid w:val="001E21EC"/>
    <w:rsid w:val="001F080C"/>
    <w:rsid w:val="001F28E6"/>
    <w:rsid w:val="001F357A"/>
    <w:rsid w:val="00200B4D"/>
    <w:rsid w:val="002045D6"/>
    <w:rsid w:val="00213E24"/>
    <w:rsid w:val="00220BB9"/>
    <w:rsid w:val="00223272"/>
    <w:rsid w:val="0023114C"/>
    <w:rsid w:val="00245975"/>
    <w:rsid w:val="00255690"/>
    <w:rsid w:val="002560FB"/>
    <w:rsid w:val="00261186"/>
    <w:rsid w:val="00262BE4"/>
    <w:rsid w:val="00271292"/>
    <w:rsid w:val="00282449"/>
    <w:rsid w:val="002874DB"/>
    <w:rsid w:val="00294203"/>
    <w:rsid w:val="00297460"/>
    <w:rsid w:val="002A0FEE"/>
    <w:rsid w:val="002A3438"/>
    <w:rsid w:val="002B38E5"/>
    <w:rsid w:val="002B55A2"/>
    <w:rsid w:val="002C2501"/>
    <w:rsid w:val="002D0F99"/>
    <w:rsid w:val="002D2F74"/>
    <w:rsid w:val="002E1971"/>
    <w:rsid w:val="002F01F4"/>
    <w:rsid w:val="002F7188"/>
    <w:rsid w:val="0030057B"/>
    <w:rsid w:val="0030067E"/>
    <w:rsid w:val="00310292"/>
    <w:rsid w:val="0031172F"/>
    <w:rsid w:val="00313745"/>
    <w:rsid w:val="0032017A"/>
    <w:rsid w:val="00324130"/>
    <w:rsid w:val="003354FF"/>
    <w:rsid w:val="00337A68"/>
    <w:rsid w:val="003424E6"/>
    <w:rsid w:val="00344D6C"/>
    <w:rsid w:val="00345F4A"/>
    <w:rsid w:val="003642F9"/>
    <w:rsid w:val="00371FAC"/>
    <w:rsid w:val="00376995"/>
    <w:rsid w:val="00380273"/>
    <w:rsid w:val="00380CBE"/>
    <w:rsid w:val="00391814"/>
    <w:rsid w:val="00392EDD"/>
    <w:rsid w:val="00393AF6"/>
    <w:rsid w:val="00394555"/>
    <w:rsid w:val="00394970"/>
    <w:rsid w:val="003958B4"/>
    <w:rsid w:val="003A7FA4"/>
    <w:rsid w:val="003B1534"/>
    <w:rsid w:val="003B4368"/>
    <w:rsid w:val="003B69B4"/>
    <w:rsid w:val="003C7080"/>
    <w:rsid w:val="003D0076"/>
    <w:rsid w:val="003E09C4"/>
    <w:rsid w:val="003E0A9A"/>
    <w:rsid w:val="003E18ED"/>
    <w:rsid w:val="003E1EE3"/>
    <w:rsid w:val="003F3AA9"/>
    <w:rsid w:val="003F5AEA"/>
    <w:rsid w:val="00403757"/>
    <w:rsid w:val="00414DE7"/>
    <w:rsid w:val="004159CD"/>
    <w:rsid w:val="00421790"/>
    <w:rsid w:val="00425915"/>
    <w:rsid w:val="0043158E"/>
    <w:rsid w:val="00433BC9"/>
    <w:rsid w:val="00435A03"/>
    <w:rsid w:val="00437815"/>
    <w:rsid w:val="004446C0"/>
    <w:rsid w:val="00446539"/>
    <w:rsid w:val="00450E70"/>
    <w:rsid w:val="00453864"/>
    <w:rsid w:val="00457B30"/>
    <w:rsid w:val="0047418A"/>
    <w:rsid w:val="00474F90"/>
    <w:rsid w:val="0047680E"/>
    <w:rsid w:val="00487686"/>
    <w:rsid w:val="004936FB"/>
    <w:rsid w:val="00497161"/>
    <w:rsid w:val="004A2087"/>
    <w:rsid w:val="004A3DD5"/>
    <w:rsid w:val="004B16DA"/>
    <w:rsid w:val="004B3D5B"/>
    <w:rsid w:val="004D535C"/>
    <w:rsid w:val="004F1A4A"/>
    <w:rsid w:val="00510079"/>
    <w:rsid w:val="00517892"/>
    <w:rsid w:val="00525144"/>
    <w:rsid w:val="00544DDC"/>
    <w:rsid w:val="00546191"/>
    <w:rsid w:val="00551D42"/>
    <w:rsid w:val="00552736"/>
    <w:rsid w:val="00552936"/>
    <w:rsid w:val="005549B3"/>
    <w:rsid w:val="00554E0C"/>
    <w:rsid w:val="00561DEB"/>
    <w:rsid w:val="0057505F"/>
    <w:rsid w:val="00577645"/>
    <w:rsid w:val="00582111"/>
    <w:rsid w:val="00595FBE"/>
    <w:rsid w:val="005A1FA8"/>
    <w:rsid w:val="005A41EF"/>
    <w:rsid w:val="005B57D5"/>
    <w:rsid w:val="005B5A6E"/>
    <w:rsid w:val="005B5CAA"/>
    <w:rsid w:val="005C3E8D"/>
    <w:rsid w:val="005C6BF5"/>
    <w:rsid w:val="005C7E7B"/>
    <w:rsid w:val="005D3E6C"/>
    <w:rsid w:val="005E3709"/>
    <w:rsid w:val="005F0115"/>
    <w:rsid w:val="005F4801"/>
    <w:rsid w:val="005F7EA0"/>
    <w:rsid w:val="00605180"/>
    <w:rsid w:val="006052E4"/>
    <w:rsid w:val="00612220"/>
    <w:rsid w:val="00617880"/>
    <w:rsid w:val="0062356B"/>
    <w:rsid w:val="00633C71"/>
    <w:rsid w:val="0063658B"/>
    <w:rsid w:val="00636597"/>
    <w:rsid w:val="00653188"/>
    <w:rsid w:val="00654106"/>
    <w:rsid w:val="00662319"/>
    <w:rsid w:val="00662D86"/>
    <w:rsid w:val="00672B9C"/>
    <w:rsid w:val="00674026"/>
    <w:rsid w:val="00676333"/>
    <w:rsid w:val="00693033"/>
    <w:rsid w:val="006A317B"/>
    <w:rsid w:val="006A31B4"/>
    <w:rsid w:val="006A5752"/>
    <w:rsid w:val="006A5B33"/>
    <w:rsid w:val="006A7F25"/>
    <w:rsid w:val="006B59E6"/>
    <w:rsid w:val="006C1BDB"/>
    <w:rsid w:val="006C6872"/>
    <w:rsid w:val="006D110C"/>
    <w:rsid w:val="006D6373"/>
    <w:rsid w:val="006E3E38"/>
    <w:rsid w:val="006E52CE"/>
    <w:rsid w:val="007011EE"/>
    <w:rsid w:val="007016A5"/>
    <w:rsid w:val="00705A8F"/>
    <w:rsid w:val="00714C88"/>
    <w:rsid w:val="0071620D"/>
    <w:rsid w:val="00721F3F"/>
    <w:rsid w:val="00726450"/>
    <w:rsid w:val="00730A17"/>
    <w:rsid w:val="007340EA"/>
    <w:rsid w:val="0073435C"/>
    <w:rsid w:val="0074723A"/>
    <w:rsid w:val="0075318E"/>
    <w:rsid w:val="007551E4"/>
    <w:rsid w:val="007569E5"/>
    <w:rsid w:val="00762352"/>
    <w:rsid w:val="00762D58"/>
    <w:rsid w:val="007718DC"/>
    <w:rsid w:val="007729B4"/>
    <w:rsid w:val="00773961"/>
    <w:rsid w:val="007804A2"/>
    <w:rsid w:val="00790955"/>
    <w:rsid w:val="00790C23"/>
    <w:rsid w:val="00793F8C"/>
    <w:rsid w:val="007A54A4"/>
    <w:rsid w:val="007A57C1"/>
    <w:rsid w:val="007A59EA"/>
    <w:rsid w:val="007A69D9"/>
    <w:rsid w:val="007A77DA"/>
    <w:rsid w:val="007B04E2"/>
    <w:rsid w:val="007B6A5A"/>
    <w:rsid w:val="007C200C"/>
    <w:rsid w:val="007C27F3"/>
    <w:rsid w:val="007C2905"/>
    <w:rsid w:val="007C2B8A"/>
    <w:rsid w:val="007C2FF1"/>
    <w:rsid w:val="007C332E"/>
    <w:rsid w:val="007C44D6"/>
    <w:rsid w:val="007C6DC5"/>
    <w:rsid w:val="007D313E"/>
    <w:rsid w:val="007E009B"/>
    <w:rsid w:val="007E2EF4"/>
    <w:rsid w:val="007E45F5"/>
    <w:rsid w:val="007E63E3"/>
    <w:rsid w:val="007F1257"/>
    <w:rsid w:val="007F29A4"/>
    <w:rsid w:val="007F2F89"/>
    <w:rsid w:val="00800968"/>
    <w:rsid w:val="00804695"/>
    <w:rsid w:val="00805120"/>
    <w:rsid w:val="00810BA4"/>
    <w:rsid w:val="008119E8"/>
    <w:rsid w:val="0082016E"/>
    <w:rsid w:val="00822B5A"/>
    <w:rsid w:val="008233FB"/>
    <w:rsid w:val="00826632"/>
    <w:rsid w:val="00842B17"/>
    <w:rsid w:val="00844736"/>
    <w:rsid w:val="00854DBE"/>
    <w:rsid w:val="0086081E"/>
    <w:rsid w:val="0086346B"/>
    <w:rsid w:val="00881FCC"/>
    <w:rsid w:val="008823AE"/>
    <w:rsid w:val="008901DA"/>
    <w:rsid w:val="008944A6"/>
    <w:rsid w:val="00895B41"/>
    <w:rsid w:val="008A02B3"/>
    <w:rsid w:val="008A2CCF"/>
    <w:rsid w:val="008B300D"/>
    <w:rsid w:val="008E108D"/>
    <w:rsid w:val="008F042B"/>
    <w:rsid w:val="008F693D"/>
    <w:rsid w:val="00900BBC"/>
    <w:rsid w:val="00904539"/>
    <w:rsid w:val="009120F1"/>
    <w:rsid w:val="00913BDC"/>
    <w:rsid w:val="00923D56"/>
    <w:rsid w:val="0092601F"/>
    <w:rsid w:val="0092665A"/>
    <w:rsid w:val="00930405"/>
    <w:rsid w:val="00941C98"/>
    <w:rsid w:val="00943353"/>
    <w:rsid w:val="00951E5C"/>
    <w:rsid w:val="00955983"/>
    <w:rsid w:val="0096259C"/>
    <w:rsid w:val="00967F2E"/>
    <w:rsid w:val="00972250"/>
    <w:rsid w:val="00974B38"/>
    <w:rsid w:val="00983F51"/>
    <w:rsid w:val="00985DC4"/>
    <w:rsid w:val="00985FA4"/>
    <w:rsid w:val="009908A9"/>
    <w:rsid w:val="00991674"/>
    <w:rsid w:val="009960C2"/>
    <w:rsid w:val="0099697B"/>
    <w:rsid w:val="009A1A6D"/>
    <w:rsid w:val="009A6C40"/>
    <w:rsid w:val="009B2B55"/>
    <w:rsid w:val="009D7796"/>
    <w:rsid w:val="009E3F3D"/>
    <w:rsid w:val="009E5016"/>
    <w:rsid w:val="009E6D6A"/>
    <w:rsid w:val="009F3D40"/>
    <w:rsid w:val="009F3F05"/>
    <w:rsid w:val="009F5923"/>
    <w:rsid w:val="00A12B55"/>
    <w:rsid w:val="00A15549"/>
    <w:rsid w:val="00A32881"/>
    <w:rsid w:val="00A328A7"/>
    <w:rsid w:val="00A41C91"/>
    <w:rsid w:val="00A47DF6"/>
    <w:rsid w:val="00A5349F"/>
    <w:rsid w:val="00A54431"/>
    <w:rsid w:val="00A769A0"/>
    <w:rsid w:val="00A807AE"/>
    <w:rsid w:val="00A80B93"/>
    <w:rsid w:val="00A854CA"/>
    <w:rsid w:val="00A87689"/>
    <w:rsid w:val="00A921B5"/>
    <w:rsid w:val="00AA2C13"/>
    <w:rsid w:val="00AA45BF"/>
    <w:rsid w:val="00AA490B"/>
    <w:rsid w:val="00AB0CBB"/>
    <w:rsid w:val="00AB395F"/>
    <w:rsid w:val="00AB7C50"/>
    <w:rsid w:val="00AC426E"/>
    <w:rsid w:val="00AC5CC3"/>
    <w:rsid w:val="00AD0E1F"/>
    <w:rsid w:val="00AD2E17"/>
    <w:rsid w:val="00AD43A7"/>
    <w:rsid w:val="00AD668F"/>
    <w:rsid w:val="00AE0B79"/>
    <w:rsid w:val="00AE1E6A"/>
    <w:rsid w:val="00AE6817"/>
    <w:rsid w:val="00AE68E4"/>
    <w:rsid w:val="00AE6F56"/>
    <w:rsid w:val="00AF0A49"/>
    <w:rsid w:val="00B16320"/>
    <w:rsid w:val="00B225FF"/>
    <w:rsid w:val="00B23F11"/>
    <w:rsid w:val="00B24813"/>
    <w:rsid w:val="00B31E1D"/>
    <w:rsid w:val="00B33748"/>
    <w:rsid w:val="00B35A56"/>
    <w:rsid w:val="00B428B4"/>
    <w:rsid w:val="00B56850"/>
    <w:rsid w:val="00B574BC"/>
    <w:rsid w:val="00B62C86"/>
    <w:rsid w:val="00B633A8"/>
    <w:rsid w:val="00B6344B"/>
    <w:rsid w:val="00B63A39"/>
    <w:rsid w:val="00B76B1D"/>
    <w:rsid w:val="00B848AE"/>
    <w:rsid w:val="00B91CFA"/>
    <w:rsid w:val="00B930CE"/>
    <w:rsid w:val="00B93D65"/>
    <w:rsid w:val="00B951C0"/>
    <w:rsid w:val="00B96189"/>
    <w:rsid w:val="00B964F4"/>
    <w:rsid w:val="00BB153D"/>
    <w:rsid w:val="00BC363F"/>
    <w:rsid w:val="00BD5F71"/>
    <w:rsid w:val="00BD61FF"/>
    <w:rsid w:val="00BE0633"/>
    <w:rsid w:val="00BE3813"/>
    <w:rsid w:val="00BF3FB8"/>
    <w:rsid w:val="00BF462A"/>
    <w:rsid w:val="00BF483E"/>
    <w:rsid w:val="00BF5AE4"/>
    <w:rsid w:val="00C008DA"/>
    <w:rsid w:val="00C057CB"/>
    <w:rsid w:val="00C06E6D"/>
    <w:rsid w:val="00C07DB1"/>
    <w:rsid w:val="00C135D8"/>
    <w:rsid w:val="00C13D5F"/>
    <w:rsid w:val="00C2100B"/>
    <w:rsid w:val="00C27946"/>
    <w:rsid w:val="00C27D04"/>
    <w:rsid w:val="00C54B04"/>
    <w:rsid w:val="00C62F21"/>
    <w:rsid w:val="00C7137D"/>
    <w:rsid w:val="00C71648"/>
    <w:rsid w:val="00C75AF4"/>
    <w:rsid w:val="00C779E8"/>
    <w:rsid w:val="00C83834"/>
    <w:rsid w:val="00C870BA"/>
    <w:rsid w:val="00C92A0A"/>
    <w:rsid w:val="00C97B66"/>
    <w:rsid w:val="00CA52F5"/>
    <w:rsid w:val="00CA5B65"/>
    <w:rsid w:val="00CA7FB7"/>
    <w:rsid w:val="00CB537B"/>
    <w:rsid w:val="00CC6B4C"/>
    <w:rsid w:val="00CD77D4"/>
    <w:rsid w:val="00CF0402"/>
    <w:rsid w:val="00D04C28"/>
    <w:rsid w:val="00D05255"/>
    <w:rsid w:val="00D12097"/>
    <w:rsid w:val="00D13010"/>
    <w:rsid w:val="00D17811"/>
    <w:rsid w:val="00D17B49"/>
    <w:rsid w:val="00D20302"/>
    <w:rsid w:val="00D25A34"/>
    <w:rsid w:val="00D31B5D"/>
    <w:rsid w:val="00D406AD"/>
    <w:rsid w:val="00D41C76"/>
    <w:rsid w:val="00D42328"/>
    <w:rsid w:val="00D72C01"/>
    <w:rsid w:val="00D739BD"/>
    <w:rsid w:val="00D92BFA"/>
    <w:rsid w:val="00D96C99"/>
    <w:rsid w:val="00DA05C4"/>
    <w:rsid w:val="00DA0BC3"/>
    <w:rsid w:val="00DA0D54"/>
    <w:rsid w:val="00DA7496"/>
    <w:rsid w:val="00DB6706"/>
    <w:rsid w:val="00DC45DB"/>
    <w:rsid w:val="00DC5677"/>
    <w:rsid w:val="00DC6C0A"/>
    <w:rsid w:val="00DD2FA5"/>
    <w:rsid w:val="00DD4C98"/>
    <w:rsid w:val="00DE2A0B"/>
    <w:rsid w:val="00DE2EEB"/>
    <w:rsid w:val="00DF4458"/>
    <w:rsid w:val="00DF5EE5"/>
    <w:rsid w:val="00E03CE0"/>
    <w:rsid w:val="00E06B79"/>
    <w:rsid w:val="00E079FD"/>
    <w:rsid w:val="00E319D9"/>
    <w:rsid w:val="00E36412"/>
    <w:rsid w:val="00E378B9"/>
    <w:rsid w:val="00E52256"/>
    <w:rsid w:val="00E62F0C"/>
    <w:rsid w:val="00E70E00"/>
    <w:rsid w:val="00E84738"/>
    <w:rsid w:val="00E84D76"/>
    <w:rsid w:val="00E858E9"/>
    <w:rsid w:val="00E924C6"/>
    <w:rsid w:val="00E92942"/>
    <w:rsid w:val="00E92A63"/>
    <w:rsid w:val="00E971AF"/>
    <w:rsid w:val="00EB0CFC"/>
    <w:rsid w:val="00EB12F1"/>
    <w:rsid w:val="00EB4A58"/>
    <w:rsid w:val="00EC002E"/>
    <w:rsid w:val="00EC4EB3"/>
    <w:rsid w:val="00EC6600"/>
    <w:rsid w:val="00EC7544"/>
    <w:rsid w:val="00ED2116"/>
    <w:rsid w:val="00ED6396"/>
    <w:rsid w:val="00ED7D6B"/>
    <w:rsid w:val="00EF425C"/>
    <w:rsid w:val="00F04457"/>
    <w:rsid w:val="00F0466F"/>
    <w:rsid w:val="00F06F5E"/>
    <w:rsid w:val="00F07B8F"/>
    <w:rsid w:val="00F105AE"/>
    <w:rsid w:val="00F243B8"/>
    <w:rsid w:val="00F30F5C"/>
    <w:rsid w:val="00F32645"/>
    <w:rsid w:val="00F35977"/>
    <w:rsid w:val="00F44D35"/>
    <w:rsid w:val="00F46E40"/>
    <w:rsid w:val="00F53DD5"/>
    <w:rsid w:val="00F561A5"/>
    <w:rsid w:val="00F5657C"/>
    <w:rsid w:val="00F61502"/>
    <w:rsid w:val="00F702A3"/>
    <w:rsid w:val="00F72838"/>
    <w:rsid w:val="00F877FC"/>
    <w:rsid w:val="00F93321"/>
    <w:rsid w:val="00F9561E"/>
    <w:rsid w:val="00F95EBD"/>
    <w:rsid w:val="00FA3047"/>
    <w:rsid w:val="00FA3589"/>
    <w:rsid w:val="00FB1AA7"/>
    <w:rsid w:val="00FB1B85"/>
    <w:rsid w:val="00FC5E44"/>
    <w:rsid w:val="00FD0D47"/>
    <w:rsid w:val="00FD1D74"/>
    <w:rsid w:val="00FD75B6"/>
    <w:rsid w:val="00FE1B44"/>
    <w:rsid w:val="00FF0F80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7225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72250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sid w:val="00972250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250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3">
    <w:name w:val="Основной текст (3)_"/>
    <w:link w:val="30"/>
    <w:rsid w:val="0097225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250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Колонтитул_"/>
    <w:link w:val="a5"/>
    <w:rsid w:val="0097225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972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6">
    <w:name w:val="List Paragraph"/>
    <w:basedOn w:val="a"/>
    <w:uiPriority w:val="34"/>
    <w:qFormat/>
    <w:rsid w:val="007E0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5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1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B49"/>
  </w:style>
  <w:style w:type="paragraph" w:styleId="ac">
    <w:name w:val="footer"/>
    <w:basedOn w:val="a"/>
    <w:link w:val="ad"/>
    <w:uiPriority w:val="99"/>
    <w:unhideWhenUsed/>
    <w:rsid w:val="00D1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7B49"/>
  </w:style>
  <w:style w:type="table" w:customStyle="1" w:styleId="10">
    <w:name w:val="Сетка таблицы1"/>
    <w:basedOn w:val="a1"/>
    <w:next w:val="a9"/>
    <w:uiPriority w:val="59"/>
    <w:rsid w:val="00E31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0 pt,Полужирный"/>
    <w:rsid w:val="000E3A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/>
    </w:rPr>
  </w:style>
  <w:style w:type="paragraph" w:styleId="ae">
    <w:name w:val="No Spacing"/>
    <w:uiPriority w:val="1"/>
    <w:qFormat/>
    <w:rsid w:val="000E3A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0pt">
    <w:name w:val="Основной текст + 10 pt;Интервал 0 pt"/>
    <w:rsid w:val="00021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7225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72250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sid w:val="00972250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250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3">
    <w:name w:val="Основной текст (3)_"/>
    <w:link w:val="30"/>
    <w:rsid w:val="0097225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250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Колонтитул_"/>
    <w:link w:val="a5"/>
    <w:rsid w:val="0097225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972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6">
    <w:name w:val="List Paragraph"/>
    <w:basedOn w:val="a"/>
    <w:uiPriority w:val="34"/>
    <w:qFormat/>
    <w:rsid w:val="007E0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5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1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B49"/>
  </w:style>
  <w:style w:type="paragraph" w:styleId="ac">
    <w:name w:val="footer"/>
    <w:basedOn w:val="a"/>
    <w:link w:val="ad"/>
    <w:uiPriority w:val="99"/>
    <w:unhideWhenUsed/>
    <w:rsid w:val="00D1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7B49"/>
  </w:style>
  <w:style w:type="table" w:customStyle="1" w:styleId="10">
    <w:name w:val="Сетка таблицы1"/>
    <w:basedOn w:val="a1"/>
    <w:next w:val="a9"/>
    <w:uiPriority w:val="59"/>
    <w:rsid w:val="00E31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0 pt,Полужирный"/>
    <w:rsid w:val="000E3A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/>
    </w:rPr>
  </w:style>
  <w:style w:type="paragraph" w:styleId="ae">
    <w:name w:val="No Spacing"/>
    <w:uiPriority w:val="1"/>
    <w:qFormat/>
    <w:rsid w:val="000E3A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0pt">
    <w:name w:val="Основной текст + 10 pt;Интервал 0 pt"/>
    <w:rsid w:val="00021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2FFE-6A70-404A-9DA3-26EB1E87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3638</TotalTime>
  <Pages>14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280</cp:revision>
  <cp:lastPrinted>2018-01-24T10:58:00Z</cp:lastPrinted>
  <dcterms:created xsi:type="dcterms:W3CDTF">2017-05-10T03:20:00Z</dcterms:created>
  <dcterms:modified xsi:type="dcterms:W3CDTF">2018-01-24T11:06:00Z</dcterms:modified>
</cp:coreProperties>
</file>